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BBDE" w14:textId="77777777" w:rsidR="00341E20" w:rsidRDefault="001234AE">
      <w:pPr>
        <w:spacing w:line="360" w:lineRule="auto"/>
        <w:jc w:val="center"/>
        <w:rPr>
          <w:rFonts w:ascii="FangSong_GB2312" w:eastAsia="FangSong_GB2312" w:hAnsi="FangSong_GB2312" w:cs="FangSong_GB2312"/>
          <w:b/>
          <w:bCs/>
          <w:sz w:val="36"/>
          <w:szCs w:val="36"/>
        </w:rPr>
      </w:pPr>
      <w:r>
        <w:rPr>
          <w:rFonts w:ascii="FangSong_GB2312" w:eastAsia="FangSong_GB2312" w:hAnsi="FangSong_GB2312" w:cs="FangSong_GB2312"/>
          <w:b/>
          <w:bCs/>
          <w:sz w:val="36"/>
          <w:szCs w:val="36"/>
        </w:rPr>
        <w:t>“</w:t>
      </w:r>
      <w:r>
        <w:rPr>
          <w:rFonts w:ascii="FangSong_GB2312" w:eastAsia="FangSong_GB2312" w:hAnsi="FangSong_GB2312" w:cs="FangSong_GB2312" w:hint="eastAsia"/>
          <w:b/>
          <w:bCs/>
          <w:sz w:val="36"/>
          <w:szCs w:val="36"/>
        </w:rPr>
        <w:t>资管新规及配套细则解读与未来金融机构竞合展望</w:t>
      </w:r>
      <w:r>
        <w:rPr>
          <w:rFonts w:ascii="FangSong_GB2312" w:eastAsia="FangSong_GB2312" w:hAnsi="FangSong_GB2312" w:cs="FangSong_GB2312"/>
          <w:b/>
          <w:bCs/>
          <w:sz w:val="36"/>
          <w:szCs w:val="36"/>
        </w:rPr>
        <w:t>”</w:t>
      </w:r>
      <w:r>
        <w:rPr>
          <w:rFonts w:ascii="FangSong_GB2312" w:eastAsia="FangSong_GB2312" w:hAnsi="FangSong_GB2312" w:cs="FangSong_GB2312" w:hint="eastAsia"/>
          <w:b/>
          <w:bCs/>
          <w:sz w:val="36"/>
          <w:szCs w:val="36"/>
        </w:rPr>
        <w:t>高级研修班</w:t>
      </w:r>
    </w:p>
    <w:p w14:paraId="7336DA29" w14:textId="77777777" w:rsidR="00341E20" w:rsidRDefault="001234AE">
      <w:pPr>
        <w:spacing w:line="360" w:lineRule="auto"/>
        <w:jc w:val="center"/>
        <w:rPr>
          <w:color w:val="535455"/>
          <w:szCs w:val="21"/>
        </w:rPr>
      </w:pPr>
      <w:r>
        <w:rPr>
          <w:rFonts w:ascii="FangSong_GB2312" w:eastAsia="FangSong_GB2312" w:hAnsi="FangSong_GB2312" w:cs="FangSong_GB2312" w:hint="eastAsia"/>
          <w:b/>
          <w:bCs/>
          <w:sz w:val="36"/>
          <w:szCs w:val="36"/>
        </w:rPr>
        <w:t>招生简章</w:t>
      </w:r>
      <w:r>
        <w:rPr>
          <w:rFonts w:ascii="Microsoft YaHei" w:eastAsia="Microsoft YaHei" w:hAnsi="Microsoft YaHei" w:cs="Microsoft YaHei"/>
          <w:color w:val="535455"/>
          <w:szCs w:val="21"/>
          <w:shd w:val="clear" w:color="auto" w:fill="F2F6F7"/>
        </w:rPr>
        <w:t> </w:t>
      </w:r>
    </w:p>
    <w:p w14:paraId="1A5C3EAC" w14:textId="77777777" w:rsidR="00341E20" w:rsidRDefault="001234A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一、培训背景</w:t>
      </w:r>
    </w:p>
    <w:p w14:paraId="5FDD15FD" w14:textId="77777777" w:rsidR="00341E20" w:rsidRDefault="001234AE">
      <w:pPr>
        <w:pStyle w:val="NormalWeb"/>
        <w:widowControl/>
        <w:spacing w:beforeAutospacing="0" w:afterAutospacing="0" w:line="360" w:lineRule="auto"/>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2018</w:t>
      </w:r>
      <w:r>
        <w:rPr>
          <w:rFonts w:ascii="FangSong_GB2312" w:eastAsia="FangSong_GB2312" w:hAnsi="FangSong_GB2312" w:cs="FangSong_GB2312" w:hint="eastAsia"/>
          <w:kern w:val="2"/>
          <w:sz w:val="32"/>
          <w:szCs w:val="32"/>
        </w:rPr>
        <w:t>年</w:t>
      </w: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月</w:t>
      </w:r>
      <w:r>
        <w:rPr>
          <w:rFonts w:ascii="FangSong_GB2312" w:eastAsia="FangSong_GB2312" w:hAnsi="FangSong_GB2312" w:cs="FangSong_GB2312" w:hint="eastAsia"/>
          <w:kern w:val="2"/>
          <w:sz w:val="32"/>
          <w:szCs w:val="32"/>
        </w:rPr>
        <w:t>27</w:t>
      </w:r>
      <w:r>
        <w:rPr>
          <w:rFonts w:ascii="FangSong_GB2312" w:eastAsia="FangSong_GB2312" w:hAnsi="FangSong_GB2312" w:cs="FangSong_GB2312" w:hint="eastAsia"/>
          <w:kern w:val="2"/>
          <w:sz w:val="32"/>
          <w:szCs w:val="32"/>
        </w:rPr>
        <w:t>日中国人民银行联合中国证券监督管理委员会、中国银行保险监督管理委员会、国家外汇管理局，共同发布《关于规范金融机构资产管理业务的指导意见》</w:t>
      </w: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以下简称《资管新规》</w:t>
      </w: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这一行为标志着我国资管业正式步入了统一监管架构之中，并肩负着在金融供给侧改革背景下去杠杆、严禁刚性兑付等重要任务，目的在于防范系统性金融风险的发生。然而，这样一部带有“头痛医头”特征的新法在逻辑和事实上暴露出若干问题，更为重要的是，充当着信用中介功能的资管业因新法的实施将对我国当下的整体经济产生连带效应，因此，资管新规的影响覆盖整</w:t>
      </w:r>
      <w:r>
        <w:rPr>
          <w:rFonts w:ascii="FangSong_GB2312" w:eastAsia="FangSong_GB2312" w:hAnsi="FangSong_GB2312" w:cs="FangSong_GB2312" w:hint="eastAsia"/>
          <w:kern w:val="2"/>
          <w:sz w:val="32"/>
          <w:szCs w:val="32"/>
        </w:rPr>
        <w:t>个金融机构。</w:t>
      </w:r>
    </w:p>
    <w:p w14:paraId="3FA16C04" w14:textId="77777777" w:rsidR="00341E20" w:rsidRDefault="001234AE">
      <w:pPr>
        <w:pStyle w:val="NormalWeb"/>
        <w:widowControl/>
        <w:spacing w:beforeAutospacing="0" w:afterAutospacing="0" w:line="360" w:lineRule="auto"/>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由于新冠疫情冲击、宏观环境、市场影响、实体经济融资等因素，</w:t>
      </w:r>
      <w:r>
        <w:rPr>
          <w:rFonts w:ascii="FangSong_GB2312" w:eastAsia="FangSong_GB2312" w:hAnsi="FangSong_GB2312" w:cs="FangSong_GB2312" w:hint="eastAsia"/>
          <w:kern w:val="2"/>
          <w:sz w:val="32"/>
          <w:szCs w:val="32"/>
        </w:rPr>
        <w:t>2020</w:t>
      </w:r>
      <w:r>
        <w:rPr>
          <w:rFonts w:ascii="FangSong_GB2312" w:eastAsia="FangSong_GB2312" w:hAnsi="FangSong_GB2312" w:cs="FangSong_GB2312" w:hint="eastAsia"/>
          <w:kern w:val="2"/>
          <w:sz w:val="32"/>
          <w:szCs w:val="32"/>
        </w:rPr>
        <w:t>年</w:t>
      </w:r>
      <w:r>
        <w:rPr>
          <w:rFonts w:ascii="FangSong_GB2312" w:eastAsia="FangSong_GB2312" w:hAnsi="FangSong_GB2312" w:cs="FangSong_GB2312" w:hint="eastAsia"/>
          <w:kern w:val="2"/>
          <w:sz w:val="32"/>
          <w:szCs w:val="32"/>
        </w:rPr>
        <w:t>7</w:t>
      </w:r>
      <w:r>
        <w:rPr>
          <w:rFonts w:ascii="FangSong_GB2312" w:eastAsia="FangSong_GB2312" w:hAnsi="FangSong_GB2312" w:cs="FangSong_GB2312" w:hint="eastAsia"/>
          <w:kern w:val="2"/>
          <w:sz w:val="32"/>
          <w:szCs w:val="32"/>
        </w:rPr>
        <w:t>月</w:t>
      </w:r>
      <w:r>
        <w:rPr>
          <w:rFonts w:ascii="FangSong_GB2312" w:eastAsia="FangSong_GB2312" w:hAnsi="FangSong_GB2312" w:cs="FangSong_GB2312" w:hint="eastAsia"/>
          <w:kern w:val="2"/>
          <w:sz w:val="32"/>
          <w:szCs w:val="32"/>
        </w:rPr>
        <w:t>31</w:t>
      </w:r>
      <w:r>
        <w:rPr>
          <w:rFonts w:ascii="FangSong_GB2312" w:eastAsia="FangSong_GB2312" w:hAnsi="FangSong_GB2312" w:cs="FangSong_GB2312" w:hint="eastAsia"/>
          <w:kern w:val="2"/>
          <w:sz w:val="32"/>
          <w:szCs w:val="32"/>
        </w:rPr>
        <w:t>日，资管新规过渡期延长至</w:t>
      </w:r>
      <w:r>
        <w:rPr>
          <w:rFonts w:ascii="FangSong_GB2312" w:eastAsia="FangSong_GB2312" w:hAnsi="FangSong_GB2312" w:cs="FangSong_GB2312" w:hint="eastAsia"/>
          <w:kern w:val="2"/>
          <w:sz w:val="32"/>
          <w:szCs w:val="32"/>
        </w:rPr>
        <w:t>2021</w:t>
      </w:r>
      <w:r>
        <w:rPr>
          <w:rFonts w:ascii="FangSong_GB2312" w:eastAsia="FangSong_GB2312" w:hAnsi="FangSong_GB2312" w:cs="FangSong_GB2312" w:hint="eastAsia"/>
          <w:kern w:val="2"/>
          <w:sz w:val="32"/>
          <w:szCs w:val="32"/>
        </w:rPr>
        <w:t>年底。如何确保资管业务顺利转型，实现老产品向新产品的平稳过渡，了解一系列配套细则，以及对未来金融机构竞争合作的展望，是当前热点问题。</w:t>
      </w:r>
    </w:p>
    <w:p w14:paraId="2EB9BEE1" w14:textId="77777777" w:rsidR="00341E20" w:rsidRDefault="001234AE">
      <w:pPr>
        <w:pStyle w:val="NormalWeb"/>
        <w:widowControl/>
        <w:spacing w:beforeAutospacing="0" w:afterAutospacing="0" w:line="360" w:lineRule="auto"/>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为此，北京国家会计学院在积累和总结多年财经培训和金融理论与实务经验的基础上，继续推出《资管新规及配套细则解读与未来金融机构竞合展望》高级研修班，帮助金融</w:t>
      </w:r>
      <w:r>
        <w:rPr>
          <w:rFonts w:ascii="FangSong_GB2312" w:eastAsia="FangSong_GB2312" w:hAnsi="FangSong_GB2312" w:cs="FangSong_GB2312" w:hint="eastAsia"/>
          <w:kern w:val="2"/>
          <w:sz w:val="32"/>
          <w:szCs w:val="32"/>
        </w:rPr>
        <w:lastRenderedPageBreak/>
        <w:t>机构正视政策和环境变化带来的冲击，提前布局新型策略，完善机制，兼顾监管，为业务发展助力注入全新动力。</w:t>
      </w:r>
    </w:p>
    <w:p w14:paraId="26DC8705" w14:textId="77777777" w:rsidR="00341E20" w:rsidRDefault="001234AE">
      <w:pPr>
        <w:numPr>
          <w:ilvl w:val="0"/>
          <w:numId w:val="1"/>
        </w:num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培</w:t>
      </w:r>
      <w:r>
        <w:rPr>
          <w:rFonts w:ascii="FangSong_GB2312" w:eastAsia="FangSong_GB2312" w:hAnsi="FangSong_GB2312" w:cs="FangSong_GB2312" w:hint="eastAsia"/>
          <w:b/>
          <w:bCs/>
          <w:sz w:val="32"/>
          <w:szCs w:val="32"/>
        </w:rPr>
        <w:t>训收益</w:t>
      </w:r>
    </w:p>
    <w:p w14:paraId="75349704"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帮助学员系统分析解读资管新规，深刻掌握规定，</w:t>
      </w:r>
    </w:p>
    <w:p w14:paraId="7D926A3D"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帮助学员掌握配套细则的要点，规避合规风险，提供新产品设计思路，</w:t>
      </w:r>
    </w:p>
    <w:p w14:paraId="750294AD"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帮助学员追求未来金融机构竞合的机遇。</w:t>
      </w:r>
    </w:p>
    <w:p w14:paraId="7F0EAE0D" w14:textId="77777777" w:rsidR="00341E20" w:rsidRDefault="001234AE">
      <w:pPr>
        <w:numPr>
          <w:ilvl w:val="0"/>
          <w:numId w:val="1"/>
        </w:num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培训对象</w:t>
      </w:r>
    </w:p>
    <w:p w14:paraId="713816A4" w14:textId="77777777" w:rsidR="00341E20" w:rsidRDefault="001234AE">
      <w:pPr>
        <w:pStyle w:val="NormalWeb"/>
        <w:widowControl/>
        <w:numPr>
          <w:ilvl w:val="0"/>
          <w:numId w:val="2"/>
        </w:numPr>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企业董事长、总经理、副总经理、财务总监等企业中</w:t>
      </w:r>
    </w:p>
    <w:p w14:paraId="0FC97D67" w14:textId="77777777" w:rsidR="00341E20" w:rsidRDefault="001234AE">
      <w:pPr>
        <w:pStyle w:val="NormalWeb"/>
        <w:widowControl/>
        <w:spacing w:beforeAutospacing="0" w:afterAutospacing="0" w:line="360" w:lineRule="auto"/>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高层管理者；</w:t>
      </w:r>
    </w:p>
    <w:p w14:paraId="3FDC9A94"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银行、投资、证券等金融机构从业人员；</w:t>
      </w:r>
    </w:p>
    <w:p w14:paraId="0D230885"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会计师事务所、管理咨询公司等中介机构从事金融行业</w:t>
      </w:r>
    </w:p>
    <w:p w14:paraId="140A873F" w14:textId="77777777" w:rsidR="00341E20" w:rsidRDefault="001234AE">
      <w:pPr>
        <w:pStyle w:val="NormalWeb"/>
        <w:widowControl/>
        <w:spacing w:beforeAutospacing="0" w:afterAutospacing="0" w:line="360" w:lineRule="auto"/>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咨询业务的相关人员；</w:t>
      </w:r>
    </w:p>
    <w:p w14:paraId="72F346D0"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高校从事相关理论研究与实务教学的教师。</w:t>
      </w:r>
    </w:p>
    <w:p w14:paraId="79F08BFA" w14:textId="77777777" w:rsidR="00341E20" w:rsidRDefault="001234AE">
      <w:pPr>
        <w:numPr>
          <w:ilvl w:val="0"/>
          <w:numId w:val="1"/>
        </w:num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培训内容</w:t>
      </w:r>
    </w:p>
    <w:p w14:paraId="1C36DDC0" w14:textId="77777777" w:rsidR="00341E20" w:rsidRDefault="001234A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（一）资管新规及配套细则解读</w:t>
      </w:r>
    </w:p>
    <w:p w14:paraId="7FE5BFD3"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资管新规解读</w:t>
      </w:r>
    </w:p>
    <w:p w14:paraId="2BFD00E2"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）资管新规及其配套规则体系介绍</w:t>
      </w:r>
    </w:p>
    <w:p w14:paraId="2417A210"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）资管新规的核心“三去一降一补”</w:t>
      </w:r>
    </w:p>
    <w:p w14:paraId="39B10FFD"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）资管产品统一分类体系</w:t>
      </w:r>
    </w:p>
    <w:p w14:paraId="58BF1E06"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）各类资管产品的监管标准</w:t>
      </w:r>
    </w:p>
    <w:p w14:paraId="36EFA01A"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）资管业务两大阵营：公募业务</w:t>
      </w:r>
      <w:r>
        <w:rPr>
          <w:rFonts w:ascii="FangSong_GB2312" w:eastAsia="FangSong_GB2312" w:hAnsi="FangSong_GB2312" w:cs="FangSong_GB2312" w:hint="eastAsia"/>
          <w:kern w:val="2"/>
          <w:sz w:val="32"/>
          <w:szCs w:val="32"/>
        </w:rPr>
        <w:t>VS</w:t>
      </w:r>
      <w:r>
        <w:rPr>
          <w:rFonts w:ascii="FangSong_GB2312" w:eastAsia="FangSong_GB2312" w:hAnsi="FangSong_GB2312" w:cs="FangSong_GB2312" w:hint="eastAsia"/>
          <w:kern w:val="2"/>
          <w:sz w:val="32"/>
          <w:szCs w:val="32"/>
        </w:rPr>
        <w:t>私募业务</w:t>
      </w:r>
    </w:p>
    <w:p w14:paraId="21DDC9B5"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w:t>
      </w:r>
      <w:r>
        <w:rPr>
          <w:rFonts w:ascii="FangSong_GB2312" w:eastAsia="FangSong_GB2312" w:hAnsi="FangSong_GB2312" w:cs="FangSong_GB2312" w:hint="eastAsia"/>
          <w:kern w:val="2"/>
          <w:sz w:val="32"/>
          <w:szCs w:val="32"/>
        </w:rPr>
        <w:t>6</w:t>
      </w:r>
      <w:r>
        <w:rPr>
          <w:rFonts w:ascii="FangSong_GB2312" w:eastAsia="FangSong_GB2312" w:hAnsi="FangSong_GB2312" w:cs="FangSong_GB2312" w:hint="eastAsia"/>
          <w:kern w:val="2"/>
          <w:sz w:val="32"/>
          <w:szCs w:val="32"/>
        </w:rPr>
        <w:t>）公募和私募对应不同的投资者门槛、投资范围和投</w:t>
      </w:r>
    </w:p>
    <w:p w14:paraId="548FEA70" w14:textId="77777777" w:rsidR="00341E20" w:rsidRDefault="001234AE">
      <w:pPr>
        <w:pStyle w:val="NormalWeb"/>
        <w:widowControl/>
        <w:spacing w:beforeAutospacing="0" w:afterAutospacing="0" w:line="360" w:lineRule="auto"/>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资限制</w:t>
      </w:r>
    </w:p>
    <w:p w14:paraId="3021A1AE"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配套细则解读</w:t>
      </w:r>
    </w:p>
    <w:p w14:paraId="154465A2"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）银行理财新规要点</w:t>
      </w:r>
    </w:p>
    <w:p w14:paraId="7BFBAE05"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）理财子公司管理办法</w:t>
      </w:r>
    </w:p>
    <w:p w14:paraId="01500289"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）配套细则解读</w:t>
      </w: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对银行理财业务的影响</w:t>
      </w:r>
    </w:p>
    <w:p w14:paraId="757DFA0A"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私募资管新规影响解读</w:t>
      </w:r>
    </w:p>
    <w:p w14:paraId="7CEE3B48"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）私募资管新规的主要差异</w:t>
      </w:r>
    </w:p>
    <w:p w14:paraId="5A6522E1"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）私募资管新规的其他要点</w:t>
      </w:r>
    </w:p>
    <w:p w14:paraId="74F7F6F7"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）私募资管新规对证券期货资管机构的影响</w:t>
      </w:r>
    </w:p>
    <w:p w14:paraId="67CA4AC7"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）对私募资管机构与信托合作的影</w:t>
      </w:r>
      <w:r>
        <w:rPr>
          <w:rFonts w:ascii="FangSong_GB2312" w:eastAsia="FangSong_GB2312" w:hAnsi="FangSong_GB2312" w:cs="FangSong_GB2312" w:hint="eastAsia"/>
          <w:kern w:val="2"/>
          <w:sz w:val="32"/>
          <w:szCs w:val="32"/>
        </w:rPr>
        <w:t>响</w:t>
      </w:r>
    </w:p>
    <w:p w14:paraId="56A3A79B" w14:textId="77777777" w:rsidR="00341E20" w:rsidRDefault="001234A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（二）未来金融机构竞合展望</w:t>
      </w:r>
    </w:p>
    <w:p w14:paraId="5F61D40D"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金融机构与金融科技公司竞合</w:t>
      </w:r>
    </w:p>
    <w:p w14:paraId="4710E265"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大数据与普惠金融</w:t>
      </w:r>
    </w:p>
    <w:p w14:paraId="6DCA1734"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金融机构竞合趋向“智慧化、特色化、国际化、综合化”</w:t>
      </w:r>
    </w:p>
    <w:p w14:paraId="7CE90FE9" w14:textId="77777777" w:rsidR="00341E20" w:rsidRDefault="001234AE">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（三）结构化研讨</w:t>
      </w:r>
    </w:p>
    <w:p w14:paraId="14145EC0" w14:textId="77777777" w:rsidR="00341E20" w:rsidRDefault="001234AE">
      <w:pPr>
        <w:pStyle w:val="NormalWeb"/>
        <w:widowControl/>
        <w:spacing w:beforeAutospacing="0" w:afterAutospacing="0" w:line="360" w:lineRule="auto"/>
        <w:ind w:left="357"/>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区块链金融发展新趋势</w:t>
      </w:r>
    </w:p>
    <w:p w14:paraId="6C839E06" w14:textId="77777777" w:rsidR="00341E20" w:rsidRDefault="001234AE">
      <w:pPr>
        <w:pStyle w:val="NormalWeb"/>
        <w:widowControl/>
        <w:spacing w:beforeAutospacing="0" w:afterAutospacing="0" w:line="360" w:lineRule="auto"/>
        <w:ind w:left="357"/>
        <w:rPr>
          <w:color w:val="535455"/>
          <w:sz w:val="21"/>
          <w:szCs w:val="21"/>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与</w:t>
      </w:r>
      <w:r>
        <w:rPr>
          <w:rFonts w:ascii="FangSong_GB2312" w:eastAsia="FangSong_GB2312" w:hAnsi="FangSong_GB2312" w:cs="FangSong_GB2312" w:hint="eastAsia"/>
          <w:kern w:val="2"/>
          <w:sz w:val="32"/>
          <w:szCs w:val="32"/>
        </w:rPr>
        <w:t>AI</w:t>
      </w:r>
      <w:r>
        <w:rPr>
          <w:rFonts w:ascii="FangSong_GB2312" w:eastAsia="FangSong_GB2312" w:hAnsi="FangSong_GB2312" w:cs="FangSong_GB2312" w:hint="eastAsia"/>
          <w:kern w:val="2"/>
          <w:sz w:val="32"/>
          <w:szCs w:val="32"/>
        </w:rPr>
        <w:t>共进，智胜未来</w:t>
      </w:r>
    </w:p>
    <w:p w14:paraId="105247D1" w14:textId="77777777" w:rsidR="00341E20" w:rsidRDefault="001234AE">
      <w:pPr>
        <w:numPr>
          <w:ilvl w:val="0"/>
          <w:numId w:val="1"/>
        </w:num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培训方式</w:t>
      </w:r>
    </w:p>
    <w:p w14:paraId="3F99C550" w14:textId="77777777" w:rsidR="00341E20" w:rsidRPr="00E268C1" w:rsidRDefault="001234AE" w:rsidP="00E268C1">
      <w:pPr>
        <w:pStyle w:val="NormalWeb"/>
        <w:widowControl/>
        <w:spacing w:beforeAutospacing="0" w:afterAutospacing="0" w:line="360" w:lineRule="auto"/>
        <w:ind w:left="357"/>
        <w:rPr>
          <w:rFonts w:ascii="FangSong_GB2312" w:eastAsia="FangSong_GB2312" w:hAnsi="FangSong_GB2312" w:cs="FangSong_GB2312"/>
          <w:kern w:val="2"/>
          <w:sz w:val="32"/>
          <w:szCs w:val="32"/>
        </w:rPr>
      </w:pPr>
      <w:r w:rsidRPr="00E268C1">
        <w:rPr>
          <w:rFonts w:ascii="FangSong_GB2312" w:eastAsia="FangSong_GB2312" w:hAnsi="FangSong_GB2312" w:cs="FangSong_GB2312" w:hint="eastAsia"/>
          <w:kern w:val="2"/>
          <w:sz w:val="32"/>
          <w:szCs w:val="32"/>
        </w:rPr>
        <w:t>为帮助企业财务人员更快地了解课程资讯，更有效地掌握培训内容，本研修班以面授课堂为主，同时将免费推送给学员与本主题相关的精品录播课程，方便学员利用网络课</w:t>
      </w:r>
      <w:r w:rsidRPr="00E268C1">
        <w:rPr>
          <w:rFonts w:ascii="FangSong_GB2312" w:eastAsia="FangSong_GB2312" w:hAnsi="FangSong_GB2312" w:cs="FangSong_GB2312" w:hint="eastAsia"/>
          <w:kern w:val="2"/>
          <w:sz w:val="32"/>
          <w:szCs w:val="32"/>
        </w:rPr>
        <w:lastRenderedPageBreak/>
        <w:t>堂提前预习、巩固相关专业知识，再结合面授课堂进一步强化、拓展。</w:t>
      </w:r>
    </w:p>
    <w:p w14:paraId="0933643C" w14:textId="77777777" w:rsidR="00341E20" w:rsidRDefault="001234AE">
      <w:pPr>
        <w:numPr>
          <w:ilvl w:val="0"/>
          <w:numId w:val="1"/>
        </w:num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师资力量</w:t>
      </w:r>
    </w:p>
    <w:p w14:paraId="139900EE" w14:textId="77777777" w:rsidR="00341E20" w:rsidRPr="00E268C1" w:rsidRDefault="001234AE" w:rsidP="0040530C">
      <w:pPr>
        <w:pStyle w:val="NormalWeb"/>
        <w:widowControl/>
        <w:spacing w:beforeAutospacing="0" w:afterAutospacing="0" w:line="360" w:lineRule="auto"/>
        <w:ind w:left="357" w:firstLine="63"/>
        <w:rPr>
          <w:rFonts w:ascii="FangSong_GB2312" w:eastAsia="FangSong_GB2312" w:hAnsi="FangSong_GB2312" w:cs="FangSong_GB2312"/>
          <w:kern w:val="2"/>
          <w:sz w:val="32"/>
          <w:szCs w:val="32"/>
        </w:rPr>
      </w:pPr>
      <w:r w:rsidRPr="00E268C1">
        <w:rPr>
          <w:rFonts w:ascii="FangSong_GB2312" w:eastAsia="FangSong_GB2312" w:hAnsi="FangSong_GB2312" w:cs="FangSong_GB2312" w:hint="eastAsia"/>
          <w:kern w:val="2"/>
          <w:sz w:val="32"/>
          <w:szCs w:val="32"/>
        </w:rPr>
        <w:t>本课程由北京国家会计学院精心组织的专门师资团队授课。授课老师均具有深厚的理论功底及丰富的实践经验，包括北京国家会计学院教授、实务界资深专家、政策制定者等。具体师资以实际课表为准。</w:t>
      </w:r>
    </w:p>
    <w:p w14:paraId="6FC5679A" w14:textId="77777777" w:rsidR="00341E20" w:rsidRDefault="001234AE">
      <w:pPr>
        <w:numPr>
          <w:ilvl w:val="0"/>
          <w:numId w:val="1"/>
        </w:numPr>
        <w:spacing w:line="360" w:lineRule="auto"/>
        <w:rPr>
          <w:rFonts w:ascii="FangSong_GB2312" w:eastAsia="FangSong_GB2312" w:hAnsi="FangSong_GB2312" w:cs="FangSong_GB2312"/>
          <w:b/>
          <w:bCs/>
          <w:sz w:val="32"/>
          <w:szCs w:val="32"/>
        </w:rPr>
      </w:pPr>
      <w:r w:rsidRPr="004C17BB">
        <w:rPr>
          <w:rFonts w:ascii="FangSong_GB2312" w:eastAsia="FangSong_GB2312" w:hAnsi="FangSong_GB2312" w:cs="FangSong_GB2312" w:hint="eastAsia"/>
          <w:b/>
          <w:bCs/>
          <w:sz w:val="32"/>
          <w:szCs w:val="32"/>
        </w:rPr>
        <w:t>培训</w:t>
      </w:r>
      <w:r>
        <w:rPr>
          <w:rFonts w:ascii="FangSong_GB2312" w:eastAsia="FangSong_GB2312" w:hAnsi="FangSong_GB2312" w:cs="FangSong_GB2312" w:hint="eastAsia"/>
          <w:b/>
          <w:bCs/>
          <w:sz w:val="32"/>
          <w:szCs w:val="32"/>
        </w:rPr>
        <w:t>时间地点</w:t>
      </w:r>
    </w:p>
    <w:tbl>
      <w:tblPr>
        <w:tblW w:w="4998" w:type="pct"/>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0" w:type="dxa"/>
          <w:right w:w="0" w:type="dxa"/>
        </w:tblCellMar>
        <w:tblLook w:val="04A0" w:firstRow="1" w:lastRow="0" w:firstColumn="1" w:lastColumn="0" w:noHBand="0" w:noVBand="1"/>
      </w:tblPr>
      <w:tblGrid>
        <w:gridCol w:w="1592"/>
        <w:gridCol w:w="1553"/>
        <w:gridCol w:w="1498"/>
        <w:gridCol w:w="1635"/>
        <w:gridCol w:w="2041"/>
      </w:tblGrid>
      <w:tr w:rsidR="00341E20" w14:paraId="4AA2DC69" w14:textId="77777777">
        <w:trPr>
          <w:trHeight w:val="270"/>
        </w:trPr>
        <w:tc>
          <w:tcPr>
            <w:tcW w:w="956" w:type="pct"/>
            <w:tcBorders>
              <w:top w:val="outset" w:sz="6" w:space="0" w:color="auto"/>
              <w:left w:val="outset" w:sz="6" w:space="0" w:color="auto"/>
              <w:bottom w:val="outset" w:sz="6" w:space="0" w:color="auto"/>
              <w:right w:val="outset" w:sz="6" w:space="0" w:color="auto"/>
            </w:tcBorders>
            <w:shd w:val="clear" w:color="auto" w:fill="auto"/>
            <w:vAlign w:val="center"/>
          </w:tcPr>
          <w:p w14:paraId="0324612E"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期数</w:t>
            </w:r>
          </w:p>
        </w:tc>
        <w:tc>
          <w:tcPr>
            <w:tcW w:w="933" w:type="pct"/>
            <w:tcBorders>
              <w:top w:val="outset" w:sz="6" w:space="0" w:color="auto"/>
              <w:left w:val="outset" w:sz="6" w:space="0" w:color="auto"/>
              <w:bottom w:val="outset" w:sz="6" w:space="0" w:color="auto"/>
              <w:right w:val="outset" w:sz="6" w:space="0" w:color="auto"/>
            </w:tcBorders>
            <w:shd w:val="clear" w:color="auto" w:fill="auto"/>
            <w:vAlign w:val="center"/>
          </w:tcPr>
          <w:p w14:paraId="25B0DA49"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报到时间</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tcPr>
          <w:p w14:paraId="0CB2DB52"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开始时间</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tcPr>
          <w:p w14:paraId="44949721"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结束时间</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center"/>
          </w:tcPr>
          <w:p w14:paraId="1376ABA0"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培训地点</w:t>
            </w:r>
          </w:p>
        </w:tc>
      </w:tr>
      <w:tr w:rsidR="00341E20" w14:paraId="321283E0" w14:textId="77777777">
        <w:trPr>
          <w:trHeight w:val="270"/>
        </w:trPr>
        <w:tc>
          <w:tcPr>
            <w:tcW w:w="956" w:type="pct"/>
            <w:tcBorders>
              <w:top w:val="outset" w:sz="6" w:space="0" w:color="auto"/>
              <w:left w:val="outset" w:sz="6" w:space="0" w:color="auto"/>
              <w:bottom w:val="outset" w:sz="6" w:space="0" w:color="auto"/>
              <w:right w:val="outset" w:sz="6" w:space="0" w:color="auto"/>
            </w:tcBorders>
            <w:shd w:val="clear" w:color="auto" w:fill="auto"/>
            <w:vAlign w:val="center"/>
          </w:tcPr>
          <w:p w14:paraId="64EE8654"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9</w:t>
            </w:r>
            <w:r>
              <w:rPr>
                <w:rFonts w:ascii="仿宋" w:eastAsia="仿宋" w:hAnsi="仿宋" w:cs="仿宋" w:hint="eastAsia"/>
                <w:kern w:val="0"/>
                <w:sz w:val="28"/>
                <w:szCs w:val="28"/>
                <w:lang w:bidi="ar"/>
              </w:rPr>
              <w:t>期</w:t>
            </w:r>
          </w:p>
        </w:tc>
        <w:tc>
          <w:tcPr>
            <w:tcW w:w="933" w:type="pct"/>
            <w:tcBorders>
              <w:top w:val="outset" w:sz="6" w:space="0" w:color="auto"/>
              <w:left w:val="outset" w:sz="6" w:space="0" w:color="auto"/>
              <w:bottom w:val="outset" w:sz="6" w:space="0" w:color="auto"/>
              <w:right w:val="outset" w:sz="6" w:space="0" w:color="auto"/>
            </w:tcBorders>
            <w:shd w:val="clear" w:color="auto" w:fill="auto"/>
            <w:vAlign w:val="center"/>
          </w:tcPr>
          <w:p w14:paraId="2DA42AB8"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3</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12</w:t>
            </w:r>
            <w:r>
              <w:rPr>
                <w:rFonts w:ascii="仿宋" w:eastAsia="仿宋" w:hAnsi="仿宋" w:cs="仿宋" w:hint="eastAsia"/>
                <w:kern w:val="0"/>
                <w:sz w:val="28"/>
                <w:szCs w:val="28"/>
                <w:lang w:bidi="ar"/>
              </w:rPr>
              <w:t>日</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tcPr>
          <w:p w14:paraId="0E07A565"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3</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13</w:t>
            </w:r>
            <w:r>
              <w:rPr>
                <w:rFonts w:ascii="仿宋" w:eastAsia="仿宋" w:hAnsi="仿宋" w:cs="仿宋" w:hint="eastAsia"/>
                <w:kern w:val="0"/>
                <w:sz w:val="28"/>
                <w:szCs w:val="28"/>
                <w:lang w:bidi="ar"/>
              </w:rPr>
              <w:t>日</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tcPr>
          <w:p w14:paraId="5660D148"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3</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14</w:t>
            </w:r>
            <w:r>
              <w:rPr>
                <w:rFonts w:ascii="仿宋" w:eastAsia="仿宋" w:hAnsi="仿宋" w:cs="仿宋" w:hint="eastAsia"/>
                <w:kern w:val="0"/>
                <w:sz w:val="28"/>
                <w:szCs w:val="28"/>
                <w:lang w:bidi="ar"/>
              </w:rPr>
              <w:t>日</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center"/>
          </w:tcPr>
          <w:p w14:paraId="5B499CD5"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贵阳</w:t>
            </w:r>
          </w:p>
        </w:tc>
      </w:tr>
      <w:tr w:rsidR="00341E20" w14:paraId="34E47D2D" w14:textId="77777777">
        <w:trPr>
          <w:trHeight w:val="270"/>
        </w:trPr>
        <w:tc>
          <w:tcPr>
            <w:tcW w:w="956" w:type="pct"/>
            <w:tcBorders>
              <w:top w:val="outset" w:sz="6" w:space="0" w:color="auto"/>
              <w:left w:val="outset" w:sz="6" w:space="0" w:color="auto"/>
              <w:bottom w:val="outset" w:sz="6" w:space="0" w:color="auto"/>
              <w:right w:val="outset" w:sz="6" w:space="0" w:color="auto"/>
            </w:tcBorders>
            <w:shd w:val="clear" w:color="auto" w:fill="auto"/>
            <w:vAlign w:val="center"/>
          </w:tcPr>
          <w:p w14:paraId="0B5A02D1"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10</w:t>
            </w:r>
            <w:r>
              <w:rPr>
                <w:rFonts w:ascii="仿宋" w:eastAsia="仿宋" w:hAnsi="仿宋" w:cs="仿宋" w:hint="eastAsia"/>
                <w:kern w:val="0"/>
                <w:sz w:val="28"/>
                <w:szCs w:val="28"/>
                <w:lang w:bidi="ar"/>
              </w:rPr>
              <w:t>期</w:t>
            </w:r>
          </w:p>
        </w:tc>
        <w:tc>
          <w:tcPr>
            <w:tcW w:w="933" w:type="pct"/>
            <w:tcBorders>
              <w:top w:val="outset" w:sz="6" w:space="0" w:color="auto"/>
              <w:left w:val="outset" w:sz="6" w:space="0" w:color="auto"/>
              <w:bottom w:val="outset" w:sz="6" w:space="0" w:color="auto"/>
              <w:right w:val="outset" w:sz="6" w:space="0" w:color="auto"/>
            </w:tcBorders>
            <w:shd w:val="clear" w:color="auto" w:fill="auto"/>
            <w:vAlign w:val="center"/>
          </w:tcPr>
          <w:p w14:paraId="172AC89F"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5</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12</w:t>
            </w:r>
            <w:r>
              <w:rPr>
                <w:rFonts w:ascii="仿宋" w:eastAsia="仿宋" w:hAnsi="仿宋" w:cs="仿宋" w:hint="eastAsia"/>
                <w:kern w:val="0"/>
                <w:sz w:val="28"/>
                <w:szCs w:val="28"/>
                <w:lang w:bidi="ar"/>
              </w:rPr>
              <w:t>日</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tcPr>
          <w:p w14:paraId="5F5F342E"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5</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13</w:t>
            </w:r>
            <w:r>
              <w:rPr>
                <w:rFonts w:ascii="仿宋" w:eastAsia="仿宋" w:hAnsi="仿宋" w:cs="仿宋" w:hint="eastAsia"/>
                <w:kern w:val="0"/>
                <w:sz w:val="28"/>
                <w:szCs w:val="28"/>
                <w:lang w:bidi="ar"/>
              </w:rPr>
              <w:t>日</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tcPr>
          <w:p w14:paraId="6261C04B"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5</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14</w:t>
            </w:r>
            <w:r>
              <w:rPr>
                <w:rFonts w:ascii="仿宋" w:eastAsia="仿宋" w:hAnsi="仿宋" w:cs="仿宋" w:hint="eastAsia"/>
                <w:kern w:val="0"/>
                <w:sz w:val="28"/>
                <w:szCs w:val="28"/>
                <w:lang w:bidi="ar"/>
              </w:rPr>
              <w:t>日</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center"/>
          </w:tcPr>
          <w:p w14:paraId="5B1AF98D"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北京</w:t>
            </w:r>
          </w:p>
        </w:tc>
      </w:tr>
      <w:tr w:rsidR="00341E20" w14:paraId="0CAE54D7" w14:textId="77777777">
        <w:trPr>
          <w:trHeight w:val="270"/>
        </w:trPr>
        <w:tc>
          <w:tcPr>
            <w:tcW w:w="956" w:type="pct"/>
            <w:tcBorders>
              <w:top w:val="outset" w:sz="6" w:space="0" w:color="auto"/>
              <w:left w:val="outset" w:sz="6" w:space="0" w:color="auto"/>
              <w:bottom w:val="outset" w:sz="6" w:space="0" w:color="auto"/>
              <w:right w:val="outset" w:sz="6" w:space="0" w:color="auto"/>
            </w:tcBorders>
            <w:shd w:val="clear" w:color="auto" w:fill="auto"/>
            <w:vAlign w:val="center"/>
          </w:tcPr>
          <w:p w14:paraId="3CA2F0DA"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11</w:t>
            </w:r>
            <w:r>
              <w:rPr>
                <w:rFonts w:ascii="仿宋" w:eastAsia="仿宋" w:hAnsi="仿宋" w:cs="仿宋" w:hint="eastAsia"/>
                <w:kern w:val="0"/>
                <w:sz w:val="28"/>
                <w:szCs w:val="28"/>
                <w:lang w:bidi="ar"/>
              </w:rPr>
              <w:t>期</w:t>
            </w:r>
          </w:p>
        </w:tc>
        <w:tc>
          <w:tcPr>
            <w:tcW w:w="933" w:type="pct"/>
            <w:tcBorders>
              <w:top w:val="outset" w:sz="6" w:space="0" w:color="auto"/>
              <w:left w:val="outset" w:sz="6" w:space="0" w:color="auto"/>
              <w:bottom w:val="outset" w:sz="6" w:space="0" w:color="auto"/>
              <w:right w:val="outset" w:sz="6" w:space="0" w:color="auto"/>
            </w:tcBorders>
            <w:shd w:val="clear" w:color="auto" w:fill="auto"/>
            <w:vAlign w:val="center"/>
          </w:tcPr>
          <w:p w14:paraId="51FEBC4D"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18</w:t>
            </w:r>
            <w:r>
              <w:rPr>
                <w:rFonts w:ascii="仿宋" w:eastAsia="仿宋" w:hAnsi="仿宋" w:cs="仿宋" w:hint="eastAsia"/>
                <w:kern w:val="0"/>
                <w:sz w:val="28"/>
                <w:szCs w:val="28"/>
                <w:lang w:bidi="ar"/>
              </w:rPr>
              <w:t>日</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tcPr>
          <w:p w14:paraId="348ABF66"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19</w:t>
            </w:r>
            <w:r>
              <w:rPr>
                <w:rFonts w:ascii="仿宋" w:eastAsia="仿宋" w:hAnsi="仿宋" w:cs="仿宋" w:hint="eastAsia"/>
                <w:kern w:val="0"/>
                <w:sz w:val="28"/>
                <w:szCs w:val="28"/>
                <w:lang w:bidi="ar"/>
              </w:rPr>
              <w:t>日</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tcPr>
          <w:p w14:paraId="49DD7556"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20</w:t>
            </w:r>
            <w:r>
              <w:rPr>
                <w:rFonts w:ascii="仿宋" w:eastAsia="仿宋" w:hAnsi="仿宋" w:cs="仿宋" w:hint="eastAsia"/>
                <w:kern w:val="0"/>
                <w:sz w:val="28"/>
                <w:szCs w:val="28"/>
                <w:lang w:bidi="ar"/>
              </w:rPr>
              <w:t>日</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center"/>
          </w:tcPr>
          <w:p w14:paraId="4FEB3072"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深圳</w:t>
            </w:r>
          </w:p>
        </w:tc>
      </w:tr>
      <w:tr w:rsidR="00341E20" w14:paraId="79063A03" w14:textId="77777777">
        <w:trPr>
          <w:trHeight w:val="270"/>
        </w:trPr>
        <w:tc>
          <w:tcPr>
            <w:tcW w:w="956" w:type="pct"/>
            <w:tcBorders>
              <w:top w:val="outset" w:sz="6" w:space="0" w:color="auto"/>
              <w:left w:val="outset" w:sz="6" w:space="0" w:color="auto"/>
              <w:bottom w:val="outset" w:sz="6" w:space="0" w:color="auto"/>
              <w:right w:val="outset" w:sz="6" w:space="0" w:color="auto"/>
            </w:tcBorders>
            <w:shd w:val="clear" w:color="auto" w:fill="auto"/>
            <w:vAlign w:val="center"/>
          </w:tcPr>
          <w:p w14:paraId="16F98444"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12</w:t>
            </w:r>
            <w:r>
              <w:rPr>
                <w:rFonts w:ascii="仿宋" w:eastAsia="仿宋" w:hAnsi="仿宋" w:cs="仿宋" w:hint="eastAsia"/>
                <w:kern w:val="0"/>
                <w:sz w:val="28"/>
                <w:szCs w:val="28"/>
                <w:lang w:bidi="ar"/>
              </w:rPr>
              <w:t>期</w:t>
            </w:r>
          </w:p>
        </w:tc>
        <w:tc>
          <w:tcPr>
            <w:tcW w:w="933" w:type="pct"/>
            <w:tcBorders>
              <w:top w:val="outset" w:sz="6" w:space="0" w:color="auto"/>
              <w:left w:val="outset" w:sz="6" w:space="0" w:color="auto"/>
              <w:bottom w:val="outset" w:sz="6" w:space="0" w:color="auto"/>
              <w:right w:val="outset" w:sz="6" w:space="0" w:color="auto"/>
            </w:tcBorders>
            <w:shd w:val="clear" w:color="auto" w:fill="auto"/>
            <w:vAlign w:val="center"/>
          </w:tcPr>
          <w:p w14:paraId="7D53D51A"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9</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22</w:t>
            </w:r>
            <w:r>
              <w:rPr>
                <w:rFonts w:ascii="仿宋" w:eastAsia="仿宋" w:hAnsi="仿宋" w:cs="仿宋" w:hint="eastAsia"/>
                <w:kern w:val="0"/>
                <w:sz w:val="28"/>
                <w:szCs w:val="28"/>
                <w:lang w:bidi="ar"/>
              </w:rPr>
              <w:t>日</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tcPr>
          <w:p w14:paraId="142353B0"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9</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23</w:t>
            </w:r>
            <w:r>
              <w:rPr>
                <w:rFonts w:ascii="仿宋" w:eastAsia="仿宋" w:hAnsi="仿宋" w:cs="仿宋" w:hint="eastAsia"/>
                <w:kern w:val="0"/>
                <w:sz w:val="28"/>
                <w:szCs w:val="28"/>
                <w:lang w:bidi="ar"/>
              </w:rPr>
              <w:t>日</w:t>
            </w:r>
          </w:p>
        </w:tc>
        <w:tc>
          <w:tcPr>
            <w:tcW w:w="982" w:type="pct"/>
            <w:tcBorders>
              <w:top w:val="outset" w:sz="6" w:space="0" w:color="auto"/>
              <w:left w:val="outset" w:sz="6" w:space="0" w:color="auto"/>
              <w:bottom w:val="outset" w:sz="6" w:space="0" w:color="auto"/>
              <w:right w:val="outset" w:sz="6" w:space="0" w:color="auto"/>
            </w:tcBorders>
            <w:shd w:val="clear" w:color="auto" w:fill="auto"/>
            <w:vAlign w:val="center"/>
          </w:tcPr>
          <w:p w14:paraId="2A4E498D"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9</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24</w:t>
            </w:r>
            <w:r>
              <w:rPr>
                <w:rFonts w:ascii="仿宋" w:eastAsia="仿宋" w:hAnsi="仿宋" w:cs="仿宋" w:hint="eastAsia"/>
                <w:kern w:val="0"/>
                <w:sz w:val="28"/>
                <w:szCs w:val="28"/>
                <w:lang w:bidi="ar"/>
              </w:rPr>
              <w:t>日</w:t>
            </w:r>
          </w:p>
        </w:tc>
        <w:tc>
          <w:tcPr>
            <w:tcW w:w="1227" w:type="pct"/>
            <w:tcBorders>
              <w:top w:val="outset" w:sz="6" w:space="0" w:color="auto"/>
              <w:left w:val="outset" w:sz="6" w:space="0" w:color="auto"/>
              <w:bottom w:val="outset" w:sz="6" w:space="0" w:color="auto"/>
              <w:right w:val="outset" w:sz="6" w:space="0" w:color="auto"/>
            </w:tcBorders>
            <w:shd w:val="clear" w:color="auto" w:fill="auto"/>
            <w:vAlign w:val="center"/>
          </w:tcPr>
          <w:p w14:paraId="18686C0F" w14:textId="77777777" w:rsidR="00341E20" w:rsidRDefault="001234AE">
            <w:pPr>
              <w:widowControl/>
              <w:spacing w:line="360" w:lineRule="auto"/>
              <w:jc w:val="center"/>
              <w:rPr>
                <w:rFonts w:ascii="仿宋" w:eastAsia="仿宋" w:hAnsi="仿宋" w:cs="仿宋"/>
                <w:sz w:val="28"/>
                <w:szCs w:val="28"/>
              </w:rPr>
            </w:pPr>
            <w:r>
              <w:rPr>
                <w:rFonts w:ascii="仿宋" w:eastAsia="仿宋" w:hAnsi="仿宋" w:cs="仿宋" w:hint="eastAsia"/>
                <w:kern w:val="0"/>
                <w:sz w:val="28"/>
                <w:szCs w:val="28"/>
                <w:lang w:bidi="ar"/>
              </w:rPr>
              <w:t>北京</w:t>
            </w:r>
          </w:p>
        </w:tc>
      </w:tr>
    </w:tbl>
    <w:p w14:paraId="7EEC78A0" w14:textId="77777777" w:rsidR="00341E20" w:rsidRDefault="001234AE">
      <w:pPr>
        <w:rPr>
          <w:rFonts w:ascii="FangSong_GB2312" w:eastAsia="FangSong_GB2312" w:hAnsi="FangSong_GB2312" w:cs="FangSong_GB2312"/>
          <w:sz w:val="28"/>
          <w:szCs w:val="28"/>
        </w:rPr>
      </w:pPr>
      <w:r>
        <w:rPr>
          <w:rFonts w:ascii="FangSong_GB2312" w:eastAsia="FangSong_GB2312" w:hAnsi="FangSong_GB2312" w:cs="FangSong_GB2312" w:hint="eastAsia"/>
          <w:sz w:val="28"/>
          <w:szCs w:val="28"/>
        </w:rPr>
        <w:t>提示：结束时间以开课通知或课程安排表为准。</w:t>
      </w:r>
    </w:p>
    <w:p w14:paraId="50DC95EC" w14:textId="77777777" w:rsidR="00341E20" w:rsidRDefault="001234AE">
      <w:pPr>
        <w:numPr>
          <w:ilvl w:val="0"/>
          <w:numId w:val="1"/>
        </w:num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结业及考核</w:t>
      </w:r>
    </w:p>
    <w:p w14:paraId="39706C0E" w14:textId="77777777" w:rsidR="00341E20" w:rsidRPr="0040530C" w:rsidRDefault="001234AE" w:rsidP="0040530C">
      <w:pPr>
        <w:pStyle w:val="NormalWeb"/>
        <w:widowControl/>
        <w:spacing w:beforeAutospacing="0" w:afterAutospacing="0" w:line="360" w:lineRule="auto"/>
        <w:ind w:left="357" w:firstLine="63"/>
        <w:rPr>
          <w:rFonts w:ascii="FangSong_GB2312" w:eastAsia="FangSong_GB2312" w:hAnsi="FangSong_GB2312" w:cs="FangSong_GB2312"/>
          <w:kern w:val="2"/>
          <w:sz w:val="32"/>
          <w:szCs w:val="32"/>
        </w:rPr>
      </w:pPr>
      <w:r w:rsidRPr="0040530C">
        <w:rPr>
          <w:rFonts w:ascii="FangSong_GB2312" w:eastAsia="FangSong_GB2312" w:hAnsi="FangSong_GB2312" w:cs="FangSong_GB2312" w:hint="eastAsia"/>
          <w:kern w:val="2"/>
          <w:sz w:val="32"/>
          <w:szCs w:val="32"/>
        </w:rPr>
        <w:t>完成全部学习后，获得由北京国家会计学院颁发的电子版结业证书。</w:t>
      </w:r>
    </w:p>
    <w:p w14:paraId="28EE2F74" w14:textId="77777777" w:rsidR="00341E20" w:rsidRDefault="001234AE">
      <w:pPr>
        <w:spacing w:line="360" w:lineRule="auto"/>
        <w:rPr>
          <w:rFonts w:ascii="STFangsong" w:eastAsia="STFangsong" w:hAnsi="STFangsong" w:cs="STFangsong"/>
          <w:color w:val="000000"/>
          <w:kern w:val="0"/>
          <w:sz w:val="32"/>
          <w:szCs w:val="32"/>
        </w:rPr>
      </w:pPr>
      <w:r>
        <w:rPr>
          <w:rFonts w:ascii="FangSong_GB2312" w:eastAsia="FangSong_GB2312" w:hAnsi="FangSong_GB2312" w:cs="FangSong_GB2312" w:hint="eastAsia"/>
          <w:b/>
          <w:bCs/>
          <w:sz w:val="32"/>
          <w:szCs w:val="32"/>
        </w:rPr>
        <w:t>九、收费标准及缴费方式</w:t>
      </w:r>
    </w:p>
    <w:p w14:paraId="549F2ADD" w14:textId="77777777" w:rsidR="00341E20" w:rsidRPr="00DA0FA6" w:rsidRDefault="001234AE" w:rsidP="00DA0FA6">
      <w:pPr>
        <w:pStyle w:val="NormalWeb"/>
        <w:widowControl/>
        <w:spacing w:beforeAutospacing="0" w:afterAutospacing="0" w:line="360" w:lineRule="auto"/>
        <w:ind w:left="357" w:firstLine="63"/>
        <w:rPr>
          <w:rFonts w:ascii="FangSong_GB2312" w:eastAsia="FangSong_GB2312" w:hAnsi="FangSong_GB2312" w:cs="FangSong_GB2312"/>
          <w:kern w:val="2"/>
          <w:sz w:val="32"/>
          <w:szCs w:val="32"/>
        </w:rPr>
      </w:pPr>
      <w:r w:rsidRPr="00DA0FA6">
        <w:rPr>
          <w:rFonts w:ascii="FangSong_GB2312" w:eastAsia="FangSong_GB2312" w:hAnsi="FangSong_GB2312" w:cs="FangSong_GB2312"/>
          <w:kern w:val="2"/>
          <w:sz w:val="32"/>
          <w:szCs w:val="32"/>
        </w:rPr>
        <w:t>1.</w:t>
      </w:r>
      <w:r w:rsidRPr="00DA0FA6">
        <w:rPr>
          <w:rFonts w:ascii="FangSong_GB2312" w:eastAsia="FangSong_GB2312" w:hAnsi="FangSong_GB2312" w:cs="FangSong_GB2312"/>
          <w:kern w:val="2"/>
          <w:sz w:val="32"/>
          <w:szCs w:val="32"/>
        </w:rPr>
        <w:t>收费标准</w:t>
      </w:r>
    </w:p>
    <w:p w14:paraId="793C4330" w14:textId="77777777" w:rsidR="00341E20" w:rsidRPr="00DA0FA6" w:rsidRDefault="001234AE" w:rsidP="00DA0FA6">
      <w:pPr>
        <w:pStyle w:val="NormalWeb"/>
        <w:widowControl/>
        <w:spacing w:beforeAutospacing="0" w:afterAutospacing="0" w:line="360" w:lineRule="auto"/>
        <w:ind w:left="357" w:firstLine="63"/>
        <w:rPr>
          <w:rFonts w:ascii="FangSong_GB2312" w:eastAsia="FangSong_GB2312" w:hAnsi="FangSong_GB2312" w:cs="FangSong_GB2312"/>
          <w:kern w:val="2"/>
          <w:sz w:val="32"/>
          <w:szCs w:val="32"/>
        </w:rPr>
      </w:pPr>
      <w:r w:rsidRPr="00DA0FA6">
        <w:rPr>
          <w:rFonts w:ascii="FangSong_GB2312" w:eastAsia="FangSong_GB2312" w:hAnsi="FangSong_GB2312" w:cs="FangSong_GB2312" w:hint="eastAsia"/>
          <w:kern w:val="2"/>
          <w:sz w:val="32"/>
          <w:szCs w:val="32"/>
        </w:rPr>
        <w:t>培训费：</w:t>
      </w:r>
      <w:r w:rsidRPr="00DA0FA6">
        <w:rPr>
          <w:rFonts w:ascii="FangSong_GB2312" w:eastAsia="FangSong_GB2312" w:hAnsi="FangSong_GB2312" w:cs="FangSong_GB2312"/>
          <w:kern w:val="2"/>
          <w:sz w:val="32"/>
          <w:szCs w:val="32"/>
        </w:rPr>
        <w:t>人民币</w:t>
      </w:r>
      <w:r w:rsidRPr="00DA0FA6">
        <w:rPr>
          <w:rFonts w:ascii="FangSong_GB2312" w:eastAsia="FangSong_GB2312" w:hAnsi="FangSong_GB2312" w:cs="FangSong_GB2312" w:hint="eastAsia"/>
          <w:kern w:val="2"/>
          <w:sz w:val="32"/>
          <w:szCs w:val="32"/>
        </w:rPr>
        <w:t>3200</w:t>
      </w:r>
      <w:r w:rsidRPr="00DA0FA6">
        <w:rPr>
          <w:rFonts w:ascii="FangSong_GB2312" w:eastAsia="FangSong_GB2312" w:hAnsi="FangSong_GB2312" w:cs="FangSong_GB2312" w:hint="eastAsia"/>
          <w:kern w:val="2"/>
          <w:sz w:val="32"/>
          <w:szCs w:val="32"/>
        </w:rPr>
        <w:t>元</w:t>
      </w:r>
      <w:r w:rsidRPr="00DA0FA6">
        <w:rPr>
          <w:rFonts w:ascii="FangSong_GB2312" w:eastAsia="FangSong_GB2312" w:hAnsi="FangSong_GB2312" w:cs="FangSong_GB2312" w:hint="eastAsia"/>
          <w:kern w:val="2"/>
          <w:sz w:val="32"/>
          <w:szCs w:val="32"/>
        </w:rPr>
        <w:t>/</w:t>
      </w:r>
      <w:r w:rsidRPr="00DA0FA6">
        <w:rPr>
          <w:rFonts w:ascii="FangSong_GB2312" w:eastAsia="FangSong_GB2312" w:hAnsi="FangSong_GB2312" w:cs="FangSong_GB2312" w:hint="eastAsia"/>
          <w:kern w:val="2"/>
          <w:sz w:val="32"/>
          <w:szCs w:val="32"/>
        </w:rPr>
        <w:t>人</w:t>
      </w:r>
      <w:r w:rsidRPr="00DA0FA6">
        <w:rPr>
          <w:rFonts w:ascii="FangSong_GB2312" w:eastAsia="FangSong_GB2312" w:hAnsi="FangSong_GB2312" w:cs="FangSong_GB2312"/>
          <w:kern w:val="2"/>
          <w:sz w:val="32"/>
          <w:szCs w:val="32"/>
        </w:rPr>
        <w:t>（不含食宿）</w:t>
      </w:r>
      <w:r w:rsidRPr="00DA0FA6">
        <w:rPr>
          <w:rFonts w:ascii="FangSong_GB2312" w:eastAsia="FangSong_GB2312" w:hAnsi="FangSong_GB2312" w:cs="FangSong_GB2312" w:hint="eastAsia"/>
          <w:kern w:val="2"/>
          <w:sz w:val="32"/>
          <w:szCs w:val="32"/>
        </w:rPr>
        <w:t>。</w:t>
      </w:r>
    </w:p>
    <w:p w14:paraId="17EA7FA7" w14:textId="77777777" w:rsidR="00341E20" w:rsidRPr="00DA0FA6" w:rsidRDefault="001234AE" w:rsidP="00DA0FA6">
      <w:pPr>
        <w:pStyle w:val="NormalWeb"/>
        <w:widowControl/>
        <w:spacing w:beforeAutospacing="0" w:afterAutospacing="0" w:line="360" w:lineRule="auto"/>
        <w:ind w:left="357" w:firstLine="63"/>
        <w:rPr>
          <w:rFonts w:ascii="FangSong_GB2312" w:eastAsia="FangSong_GB2312" w:hAnsi="FangSong_GB2312" w:cs="FangSong_GB2312"/>
          <w:kern w:val="2"/>
          <w:sz w:val="32"/>
          <w:szCs w:val="32"/>
        </w:rPr>
      </w:pPr>
      <w:r w:rsidRPr="00DA0FA6">
        <w:rPr>
          <w:rFonts w:ascii="FangSong_GB2312" w:eastAsia="FangSong_GB2312" w:hAnsi="FangSong_GB2312" w:cs="FangSong_GB2312"/>
          <w:kern w:val="2"/>
          <w:sz w:val="32"/>
          <w:szCs w:val="32"/>
        </w:rPr>
        <w:t>食宿费：住宿房型、食宿标准以及支付方式详见开课通知。</w:t>
      </w:r>
    </w:p>
    <w:p w14:paraId="1A2FDCD9" w14:textId="77777777" w:rsidR="00341E20" w:rsidRPr="00DA0FA6" w:rsidRDefault="001234AE" w:rsidP="00DA0FA6">
      <w:pPr>
        <w:pStyle w:val="NormalWeb"/>
        <w:widowControl/>
        <w:spacing w:beforeAutospacing="0" w:afterAutospacing="0" w:line="360" w:lineRule="auto"/>
        <w:ind w:left="357" w:firstLine="63"/>
        <w:rPr>
          <w:rFonts w:ascii="FangSong_GB2312" w:eastAsia="FangSong_GB2312" w:hAnsi="FangSong_GB2312" w:cs="FangSong_GB2312"/>
          <w:kern w:val="2"/>
          <w:sz w:val="32"/>
          <w:szCs w:val="32"/>
        </w:rPr>
      </w:pPr>
      <w:r w:rsidRPr="00DA0FA6">
        <w:rPr>
          <w:rFonts w:ascii="FangSong_GB2312" w:eastAsia="FangSong_GB2312" w:hAnsi="FangSong_GB2312" w:cs="FangSong_GB2312"/>
          <w:kern w:val="2"/>
          <w:sz w:val="32"/>
          <w:szCs w:val="32"/>
        </w:rPr>
        <w:t>2.</w:t>
      </w:r>
      <w:r w:rsidRPr="00DA0FA6">
        <w:rPr>
          <w:rFonts w:ascii="FangSong_GB2312" w:eastAsia="FangSong_GB2312" w:hAnsi="FangSong_GB2312" w:cs="FangSong_GB2312"/>
          <w:kern w:val="2"/>
          <w:sz w:val="32"/>
          <w:szCs w:val="32"/>
        </w:rPr>
        <w:t>缴费方式</w:t>
      </w:r>
    </w:p>
    <w:p w14:paraId="393826A2" w14:textId="77777777" w:rsidR="00341E20" w:rsidRPr="00DA0FA6" w:rsidRDefault="001234AE" w:rsidP="00DA0FA6">
      <w:pPr>
        <w:pStyle w:val="NormalWeb"/>
        <w:widowControl/>
        <w:spacing w:beforeAutospacing="0" w:afterAutospacing="0" w:line="360" w:lineRule="auto"/>
        <w:ind w:left="357" w:firstLine="63"/>
        <w:rPr>
          <w:rFonts w:ascii="FangSong_GB2312" w:eastAsia="FangSong_GB2312" w:hAnsi="FangSong_GB2312" w:cs="FangSong_GB2312"/>
          <w:kern w:val="2"/>
          <w:sz w:val="32"/>
          <w:szCs w:val="32"/>
        </w:rPr>
      </w:pPr>
      <w:r w:rsidRPr="00DA0FA6">
        <w:rPr>
          <w:rFonts w:ascii="FangSong_GB2312" w:eastAsia="FangSong_GB2312" w:hAnsi="FangSong_GB2312" w:cs="FangSong_GB2312"/>
          <w:kern w:val="2"/>
          <w:sz w:val="32"/>
          <w:szCs w:val="32"/>
        </w:rPr>
        <w:lastRenderedPageBreak/>
        <w:t>学员报到时可现场刷储蓄卡、信用卡或者通过微信扫码、银行汇款等方式支付培训费。扫码支付可立即开具电子发票。</w:t>
      </w:r>
    </w:p>
    <w:p w14:paraId="3A2ED85D" w14:textId="77777777" w:rsidR="00341E20" w:rsidRPr="00DA0FA6" w:rsidRDefault="001234AE" w:rsidP="00DA0FA6">
      <w:pPr>
        <w:pStyle w:val="NormalWeb"/>
        <w:widowControl/>
        <w:spacing w:beforeAutospacing="0" w:afterAutospacing="0" w:line="360" w:lineRule="auto"/>
        <w:ind w:left="357" w:firstLine="63"/>
        <w:rPr>
          <w:rFonts w:ascii="FangSong_GB2312" w:eastAsia="FangSong_GB2312" w:hAnsi="FangSong_GB2312" w:cs="FangSong_GB2312"/>
          <w:kern w:val="2"/>
          <w:sz w:val="32"/>
          <w:szCs w:val="32"/>
        </w:rPr>
      </w:pPr>
      <w:r w:rsidRPr="00DA0FA6">
        <w:rPr>
          <w:rFonts w:ascii="FangSong_GB2312" w:eastAsia="FangSong_GB2312" w:hAnsi="FangSong_GB2312" w:cs="FangSong_GB2312"/>
          <w:kern w:val="2"/>
          <w:sz w:val="32"/>
          <w:szCs w:val="32"/>
        </w:rPr>
        <w:t>汇款信息如下：</w:t>
      </w:r>
    </w:p>
    <w:p w14:paraId="322F3483" w14:textId="77777777" w:rsidR="00341E20" w:rsidRPr="00DA0FA6" w:rsidRDefault="001234AE" w:rsidP="00DA0FA6">
      <w:pPr>
        <w:pStyle w:val="NormalWeb"/>
        <w:widowControl/>
        <w:spacing w:beforeAutospacing="0" w:afterAutospacing="0" w:line="360" w:lineRule="auto"/>
        <w:ind w:left="357" w:firstLine="63"/>
        <w:rPr>
          <w:rFonts w:ascii="FangSong_GB2312" w:eastAsia="FangSong_GB2312" w:hAnsi="FangSong_GB2312" w:cs="FangSong_GB2312"/>
          <w:kern w:val="2"/>
          <w:sz w:val="32"/>
          <w:szCs w:val="32"/>
        </w:rPr>
      </w:pPr>
      <w:r w:rsidRPr="00DA0FA6">
        <w:rPr>
          <w:rFonts w:ascii="FangSong_GB2312" w:eastAsia="FangSong_GB2312" w:hAnsi="FangSong_GB2312" w:cs="FangSong_GB2312"/>
          <w:kern w:val="2"/>
          <w:sz w:val="32"/>
          <w:szCs w:val="32"/>
        </w:rPr>
        <w:t>单位名称：北京国家会计学院</w:t>
      </w:r>
    </w:p>
    <w:p w14:paraId="57FE5F6D" w14:textId="77777777" w:rsidR="00341E20" w:rsidRPr="00DA0FA6" w:rsidRDefault="001234AE" w:rsidP="00DA0FA6">
      <w:pPr>
        <w:pStyle w:val="NormalWeb"/>
        <w:widowControl/>
        <w:spacing w:beforeAutospacing="0" w:afterAutospacing="0" w:line="360" w:lineRule="auto"/>
        <w:ind w:left="357" w:firstLine="63"/>
        <w:rPr>
          <w:rFonts w:ascii="FangSong_GB2312" w:eastAsia="FangSong_GB2312" w:hAnsi="FangSong_GB2312" w:cs="FangSong_GB2312"/>
          <w:kern w:val="2"/>
          <w:sz w:val="32"/>
          <w:szCs w:val="32"/>
        </w:rPr>
      </w:pPr>
      <w:r w:rsidRPr="00DA0FA6">
        <w:rPr>
          <w:rFonts w:ascii="FangSong_GB2312" w:eastAsia="FangSong_GB2312" w:hAnsi="FangSong_GB2312" w:cs="FangSong_GB2312"/>
          <w:kern w:val="2"/>
          <w:sz w:val="32"/>
          <w:szCs w:val="32"/>
        </w:rPr>
        <w:t>汇款账号：</w:t>
      </w:r>
      <w:r w:rsidRPr="00DA0FA6">
        <w:rPr>
          <w:rFonts w:ascii="FangSong_GB2312" w:eastAsia="FangSong_GB2312" w:hAnsi="FangSong_GB2312" w:cs="FangSong_GB2312"/>
          <w:kern w:val="2"/>
          <w:sz w:val="32"/>
          <w:szCs w:val="32"/>
        </w:rPr>
        <w:t>1100 1020 1000 5603 0985</w:t>
      </w:r>
    </w:p>
    <w:p w14:paraId="549FD0A2" w14:textId="77777777" w:rsidR="00341E20" w:rsidRPr="00DA0FA6" w:rsidRDefault="001234AE" w:rsidP="00DA0FA6">
      <w:pPr>
        <w:pStyle w:val="NormalWeb"/>
        <w:widowControl/>
        <w:spacing w:beforeAutospacing="0" w:afterAutospacing="0" w:line="360" w:lineRule="auto"/>
        <w:ind w:left="357" w:firstLine="63"/>
        <w:rPr>
          <w:rFonts w:ascii="FangSong_GB2312" w:eastAsia="FangSong_GB2312" w:hAnsi="FangSong_GB2312" w:cs="FangSong_GB2312"/>
          <w:kern w:val="2"/>
          <w:sz w:val="32"/>
          <w:szCs w:val="32"/>
        </w:rPr>
      </w:pPr>
      <w:r w:rsidRPr="00DA0FA6">
        <w:rPr>
          <w:rFonts w:ascii="FangSong_GB2312" w:eastAsia="FangSong_GB2312" w:hAnsi="FangSong_GB2312" w:cs="FangSong_GB2312"/>
          <w:kern w:val="2"/>
          <w:sz w:val="32"/>
          <w:szCs w:val="32"/>
        </w:rPr>
        <w:t>开户行：中国建设银行北京天竺支行（</w:t>
      </w:r>
      <w:r w:rsidRPr="00DA0FA6">
        <w:rPr>
          <w:rFonts w:ascii="FangSong_GB2312" w:eastAsia="FangSong_GB2312" w:hAnsi="FangSong_GB2312" w:cs="FangSong_GB2312"/>
          <w:kern w:val="2"/>
          <w:sz w:val="32"/>
          <w:szCs w:val="32"/>
        </w:rPr>
        <w:t>201</w:t>
      </w:r>
      <w:r w:rsidRPr="00DA0FA6">
        <w:rPr>
          <w:rFonts w:ascii="FangSong_GB2312" w:eastAsia="FangSong_GB2312" w:hAnsi="FangSong_GB2312" w:cs="FangSong_GB2312"/>
          <w:kern w:val="2"/>
          <w:sz w:val="32"/>
          <w:szCs w:val="32"/>
        </w:rPr>
        <w:t>）</w:t>
      </w:r>
    </w:p>
    <w:p w14:paraId="1213B03F" w14:textId="77777777" w:rsidR="00341E20" w:rsidRPr="00DA0FA6" w:rsidRDefault="001234AE" w:rsidP="00DA0FA6">
      <w:pPr>
        <w:pStyle w:val="NormalWeb"/>
        <w:widowControl/>
        <w:spacing w:beforeAutospacing="0" w:afterAutospacing="0" w:line="360" w:lineRule="auto"/>
        <w:ind w:left="357" w:firstLine="63"/>
        <w:rPr>
          <w:rFonts w:ascii="FangSong_GB2312" w:eastAsia="FangSong_GB2312" w:hAnsi="FangSong_GB2312" w:cs="FangSong_GB2312"/>
          <w:kern w:val="2"/>
          <w:sz w:val="32"/>
          <w:szCs w:val="32"/>
        </w:rPr>
      </w:pPr>
      <w:r w:rsidRPr="00432A3C">
        <w:rPr>
          <w:rFonts w:ascii="FangSong_GB2312" w:eastAsia="FangSong_GB2312" w:hAnsi="FangSong_GB2312" w:cs="FangSong_GB2312"/>
          <w:b/>
          <w:bCs/>
          <w:kern w:val="2"/>
          <w:sz w:val="32"/>
          <w:szCs w:val="32"/>
        </w:rPr>
        <w:t>特别提示</w:t>
      </w:r>
      <w:r w:rsidRPr="00DA0FA6">
        <w:rPr>
          <w:rFonts w:ascii="FangSong_GB2312" w:eastAsia="FangSong_GB2312" w:hAnsi="FangSong_GB2312" w:cs="FangSong_GB2312"/>
          <w:kern w:val="2"/>
          <w:sz w:val="32"/>
          <w:szCs w:val="32"/>
        </w:rPr>
        <w:t>：</w:t>
      </w:r>
      <w:r w:rsidRPr="00DA0FA6">
        <w:rPr>
          <w:rFonts w:ascii="FangSong_GB2312" w:eastAsia="FangSong_GB2312" w:hAnsi="FangSong_GB2312" w:cs="FangSong_GB2312"/>
          <w:kern w:val="2"/>
          <w:sz w:val="32"/>
          <w:szCs w:val="32"/>
        </w:rPr>
        <w:t>培训班如确定开班，学院将在开班前一周给学员发送《开课通知》。</w:t>
      </w:r>
      <w:r w:rsidRPr="00DA0FA6">
        <w:rPr>
          <w:rFonts w:ascii="FangSong_GB2312" w:eastAsia="FangSong_GB2312" w:hAnsi="FangSong_GB2312" w:cs="FangSong_GB2312"/>
          <w:kern w:val="2"/>
          <w:sz w:val="32"/>
          <w:szCs w:val="32"/>
        </w:rPr>
        <w:t>如因报名人数</w:t>
      </w:r>
      <w:r w:rsidRPr="00DA0FA6">
        <w:rPr>
          <w:rFonts w:ascii="FangSong_GB2312" w:eastAsia="FangSong_GB2312" w:hAnsi="FangSong_GB2312" w:cs="FangSong_GB2312"/>
          <w:kern w:val="2"/>
          <w:sz w:val="32"/>
          <w:szCs w:val="32"/>
        </w:rPr>
        <w:t>低于</w:t>
      </w:r>
      <w:r w:rsidRPr="00DA0FA6">
        <w:rPr>
          <w:rFonts w:ascii="FangSong_GB2312" w:eastAsia="FangSong_GB2312" w:hAnsi="FangSong_GB2312" w:cs="FangSong_GB2312"/>
          <w:kern w:val="2"/>
          <w:sz w:val="32"/>
          <w:szCs w:val="32"/>
        </w:rPr>
        <w:t>开班人数要求，</w:t>
      </w:r>
      <w:r w:rsidRPr="00DA0FA6">
        <w:rPr>
          <w:rFonts w:ascii="FangSong_GB2312" w:eastAsia="FangSong_GB2312" w:hAnsi="FangSong_GB2312" w:cs="FangSong_GB2312"/>
          <w:kern w:val="2"/>
          <w:sz w:val="32"/>
          <w:szCs w:val="32"/>
        </w:rPr>
        <w:t>学院</w:t>
      </w:r>
      <w:r w:rsidRPr="00DA0FA6">
        <w:rPr>
          <w:rFonts w:ascii="FangSong_GB2312" w:eastAsia="FangSong_GB2312" w:hAnsi="FangSong_GB2312" w:cs="FangSong_GB2312"/>
          <w:kern w:val="2"/>
          <w:sz w:val="32"/>
          <w:szCs w:val="32"/>
        </w:rPr>
        <w:t>有权取消该班</w:t>
      </w:r>
      <w:r w:rsidRPr="00DA0FA6">
        <w:rPr>
          <w:rFonts w:ascii="FangSong_GB2312" w:eastAsia="FangSong_GB2312" w:hAnsi="FangSong_GB2312" w:cs="FangSong_GB2312"/>
          <w:kern w:val="2"/>
          <w:sz w:val="32"/>
          <w:szCs w:val="32"/>
        </w:rPr>
        <w:t>，</w:t>
      </w:r>
      <w:r w:rsidRPr="00DA0FA6">
        <w:rPr>
          <w:rFonts w:ascii="FangSong_GB2312" w:eastAsia="FangSong_GB2312" w:hAnsi="FangSong_GB2312" w:cs="FangSong_GB2312"/>
          <w:kern w:val="2"/>
          <w:sz w:val="32"/>
          <w:szCs w:val="32"/>
        </w:rPr>
        <w:t>对学员已缴纳的费用予以全额退还，但不承担任何赔偿。对任何因信赖该班可以如期举行而导致的任何直接、间接损失，包括但不限于差旅费损失、误工费损失等，</w:t>
      </w:r>
      <w:r w:rsidRPr="00DA0FA6">
        <w:rPr>
          <w:rFonts w:ascii="FangSong_GB2312" w:eastAsia="FangSong_GB2312" w:hAnsi="FangSong_GB2312" w:cs="FangSong_GB2312"/>
          <w:kern w:val="2"/>
          <w:sz w:val="32"/>
          <w:szCs w:val="32"/>
        </w:rPr>
        <w:t>学院</w:t>
      </w:r>
      <w:r w:rsidRPr="00DA0FA6">
        <w:rPr>
          <w:rFonts w:ascii="FangSong_GB2312" w:eastAsia="FangSong_GB2312" w:hAnsi="FangSong_GB2312" w:cs="FangSong_GB2312"/>
          <w:kern w:val="2"/>
          <w:sz w:val="32"/>
          <w:szCs w:val="32"/>
        </w:rPr>
        <w:t>均不承担法律责任。</w:t>
      </w:r>
    </w:p>
    <w:p w14:paraId="185D08C0" w14:textId="77777777" w:rsidR="00341E20" w:rsidRPr="004C17BB" w:rsidRDefault="001234AE" w:rsidP="004C17BB">
      <w:pPr>
        <w:spacing w:line="360" w:lineRule="auto"/>
        <w:rPr>
          <w:rFonts w:ascii="FangSong_GB2312" w:eastAsia="FangSong_GB2312" w:hAnsi="FangSong_GB2312" w:cs="FangSong_GB2312"/>
          <w:b/>
          <w:bCs/>
          <w:sz w:val="32"/>
          <w:szCs w:val="32"/>
        </w:rPr>
      </w:pPr>
      <w:r w:rsidRPr="004C17BB">
        <w:rPr>
          <w:rFonts w:ascii="FangSong_GB2312" w:eastAsia="FangSong_GB2312" w:hAnsi="FangSong_GB2312" w:cs="FangSong_GB2312" w:hint="eastAsia"/>
          <w:b/>
          <w:bCs/>
          <w:sz w:val="32"/>
          <w:szCs w:val="32"/>
        </w:rPr>
        <w:t>十</w:t>
      </w:r>
      <w:r w:rsidRPr="004C17BB">
        <w:rPr>
          <w:rFonts w:ascii="FangSong_GB2312" w:eastAsia="FangSong_GB2312" w:hAnsi="FangSong_GB2312" w:cs="FangSong_GB2312" w:hint="eastAsia"/>
          <w:b/>
          <w:bCs/>
          <w:sz w:val="32"/>
          <w:szCs w:val="32"/>
        </w:rPr>
        <w:t>、联系我们</w:t>
      </w:r>
    </w:p>
    <w:p w14:paraId="44257981" w14:textId="77777777" w:rsidR="00341E20" w:rsidRPr="00432A3C" w:rsidRDefault="001234AE" w:rsidP="00432A3C">
      <w:pPr>
        <w:pStyle w:val="NormalWeb"/>
        <w:widowControl/>
        <w:spacing w:beforeAutospacing="0" w:afterAutospacing="0" w:line="360" w:lineRule="auto"/>
        <w:ind w:left="357" w:firstLine="63"/>
        <w:rPr>
          <w:rFonts w:ascii="FangSong_GB2312" w:eastAsia="FangSong_GB2312" w:hAnsi="FangSong_GB2312" w:cs="FangSong_GB2312"/>
          <w:kern w:val="2"/>
          <w:sz w:val="32"/>
          <w:szCs w:val="32"/>
        </w:rPr>
      </w:pPr>
      <w:r w:rsidRPr="00432A3C">
        <w:rPr>
          <w:rFonts w:ascii="FangSong_GB2312" w:eastAsia="FangSong_GB2312" w:hAnsi="FangSong_GB2312" w:cs="FangSong_GB2312" w:hint="eastAsia"/>
          <w:kern w:val="2"/>
          <w:sz w:val="32"/>
          <w:szCs w:val="32"/>
        </w:rPr>
        <w:t>联系人：</w:t>
      </w:r>
      <w:r w:rsidRPr="00432A3C">
        <w:rPr>
          <w:rFonts w:ascii="FangSong_GB2312" w:eastAsia="FangSong_GB2312" w:hAnsi="FangSong_GB2312" w:cs="FangSong_GB2312" w:hint="eastAsia"/>
          <w:kern w:val="2"/>
          <w:sz w:val="32"/>
          <w:szCs w:val="32"/>
        </w:rPr>
        <w:t>邱</w:t>
      </w:r>
      <w:r w:rsidRPr="00432A3C">
        <w:rPr>
          <w:rFonts w:ascii="FangSong_GB2312" w:eastAsia="FangSong_GB2312" w:hAnsi="FangSong_GB2312" w:cs="FangSong_GB2312" w:hint="eastAsia"/>
          <w:kern w:val="2"/>
          <w:sz w:val="32"/>
          <w:szCs w:val="32"/>
        </w:rPr>
        <w:t>老师</w:t>
      </w:r>
    </w:p>
    <w:p w14:paraId="6CB315D7" w14:textId="77777777" w:rsidR="00341E20" w:rsidRPr="00432A3C" w:rsidRDefault="001234AE" w:rsidP="00432A3C">
      <w:pPr>
        <w:pStyle w:val="NormalWeb"/>
        <w:widowControl/>
        <w:spacing w:beforeAutospacing="0" w:afterAutospacing="0" w:line="360" w:lineRule="auto"/>
        <w:ind w:left="357" w:firstLine="63"/>
        <w:rPr>
          <w:rFonts w:ascii="FangSong_GB2312" w:eastAsia="FangSong_GB2312" w:hAnsi="FangSong_GB2312" w:cs="FangSong_GB2312"/>
          <w:kern w:val="2"/>
          <w:sz w:val="32"/>
          <w:szCs w:val="32"/>
        </w:rPr>
      </w:pPr>
      <w:r w:rsidRPr="00432A3C">
        <w:rPr>
          <w:rFonts w:ascii="FangSong_GB2312" w:eastAsia="FangSong_GB2312" w:hAnsi="FangSong_GB2312" w:cs="FangSong_GB2312" w:hint="eastAsia"/>
          <w:kern w:val="2"/>
          <w:sz w:val="32"/>
          <w:szCs w:val="32"/>
        </w:rPr>
        <w:t>电话：</w:t>
      </w:r>
      <w:r w:rsidRPr="00432A3C">
        <w:rPr>
          <w:rFonts w:ascii="FangSong_GB2312" w:eastAsia="FangSong_GB2312" w:hAnsi="FangSong_GB2312" w:cs="FangSong_GB2312" w:hint="eastAsia"/>
          <w:kern w:val="2"/>
          <w:sz w:val="32"/>
          <w:szCs w:val="32"/>
        </w:rPr>
        <w:t>010-645050</w:t>
      </w:r>
      <w:r w:rsidRPr="00432A3C">
        <w:rPr>
          <w:rFonts w:ascii="FangSong_GB2312" w:eastAsia="FangSong_GB2312" w:hAnsi="FangSong_GB2312" w:cs="FangSong_GB2312" w:hint="eastAsia"/>
          <w:kern w:val="2"/>
          <w:sz w:val="32"/>
          <w:szCs w:val="32"/>
        </w:rPr>
        <w:t>46</w:t>
      </w:r>
    </w:p>
    <w:p w14:paraId="2D59B9FD" w14:textId="77777777" w:rsidR="00341E20" w:rsidRPr="00432A3C" w:rsidRDefault="001234AE" w:rsidP="00432A3C">
      <w:pPr>
        <w:pStyle w:val="NormalWeb"/>
        <w:widowControl/>
        <w:spacing w:beforeAutospacing="0" w:afterAutospacing="0" w:line="360" w:lineRule="auto"/>
        <w:ind w:left="357" w:firstLine="63"/>
        <w:rPr>
          <w:rFonts w:ascii="FangSong_GB2312" w:eastAsia="FangSong_GB2312" w:hAnsi="FangSong_GB2312" w:cs="FangSong_GB2312"/>
          <w:kern w:val="2"/>
          <w:sz w:val="32"/>
          <w:szCs w:val="32"/>
        </w:rPr>
      </w:pPr>
      <w:r w:rsidRPr="00432A3C">
        <w:rPr>
          <w:rFonts w:ascii="FangSong_GB2312" w:eastAsia="FangSong_GB2312" w:hAnsi="FangSong_GB2312" w:cs="FangSong_GB2312" w:hint="eastAsia"/>
          <w:kern w:val="2"/>
          <w:sz w:val="32"/>
          <w:szCs w:val="32"/>
        </w:rPr>
        <w:t>邮箱：</w:t>
      </w:r>
      <w:r w:rsidRPr="00432A3C">
        <w:rPr>
          <w:rFonts w:ascii="FangSong_GB2312" w:eastAsia="FangSong_GB2312" w:hAnsi="FangSong_GB2312" w:cs="FangSong_GB2312" w:hint="eastAsia"/>
          <w:kern w:val="2"/>
          <w:sz w:val="32"/>
          <w:szCs w:val="32"/>
        </w:rPr>
        <w:t>qiucc</w:t>
      </w:r>
      <w:r w:rsidRPr="00432A3C">
        <w:rPr>
          <w:rFonts w:ascii="FangSong_GB2312" w:eastAsia="FangSong_GB2312" w:hAnsi="FangSong_GB2312" w:cs="FangSong_GB2312" w:hint="eastAsia"/>
          <w:kern w:val="2"/>
          <w:sz w:val="32"/>
          <w:szCs w:val="32"/>
        </w:rPr>
        <w:t>@</w:t>
      </w:r>
      <w:r w:rsidRPr="00432A3C">
        <w:rPr>
          <w:rFonts w:ascii="FangSong_GB2312" w:eastAsia="FangSong_GB2312" w:hAnsi="FangSong_GB2312" w:cs="FangSong_GB2312"/>
          <w:kern w:val="2"/>
          <w:sz w:val="32"/>
          <w:szCs w:val="32"/>
        </w:rPr>
        <w:t>mail.</w:t>
      </w:r>
      <w:r w:rsidRPr="00432A3C">
        <w:rPr>
          <w:rFonts w:ascii="FangSong_GB2312" w:eastAsia="FangSong_GB2312" w:hAnsi="FangSong_GB2312" w:cs="FangSong_GB2312" w:hint="eastAsia"/>
          <w:kern w:val="2"/>
          <w:sz w:val="32"/>
          <w:szCs w:val="32"/>
        </w:rPr>
        <w:t>nai.</w:t>
      </w:r>
      <w:r w:rsidRPr="00432A3C">
        <w:rPr>
          <w:rFonts w:ascii="FangSong_GB2312" w:eastAsia="FangSong_GB2312" w:hAnsi="FangSong_GB2312" w:cs="FangSong_GB2312"/>
          <w:kern w:val="2"/>
          <w:sz w:val="32"/>
          <w:szCs w:val="32"/>
        </w:rPr>
        <w:t>edu.cn</w:t>
      </w:r>
    </w:p>
    <w:p w14:paraId="6640F381" w14:textId="77777777" w:rsidR="00341E20" w:rsidRDefault="00341E20"/>
    <w:sectPr w:rsidR="00341E2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865BE" w14:textId="77777777" w:rsidR="001234AE" w:rsidRDefault="001234AE">
      <w:r>
        <w:separator/>
      </w:r>
    </w:p>
  </w:endnote>
  <w:endnote w:type="continuationSeparator" w:id="0">
    <w:p w14:paraId="31E9621E" w14:textId="77777777" w:rsidR="001234AE" w:rsidRDefault="0012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FangSong_GB2312">
    <w:altName w:val="Microsoft YaHei"/>
    <w:panose1 w:val="020B0604020202020204"/>
    <w:charset w:val="86"/>
    <w:family w:val="modern"/>
    <w:pitch w:val="default"/>
    <w:sig w:usb0="00000000" w:usb1="00000000" w:usb2="00000010" w:usb3="00000000" w:csb0="00040000" w:csb1="00000000"/>
  </w:font>
  <w:font w:name="Microsoft YaHei">
    <w:panose1 w:val="020B0503020204020204"/>
    <w:charset w:val="86"/>
    <w:family w:val="swiss"/>
    <w:pitch w:val="variable"/>
    <w:sig w:usb0="80000287" w:usb1="28CF3C52" w:usb2="00000016" w:usb3="00000000" w:csb0="0004001F" w:csb1="00000000"/>
  </w:font>
  <w:font w:name="仿宋">
    <w:altName w:val="Microsoft YaHei"/>
    <w:panose1 w:val="02010609060101010101"/>
    <w:charset w:val="86"/>
    <w:family w:val="auto"/>
    <w:pitch w:val="default"/>
    <w:sig w:usb0="800002BF" w:usb1="38CF7CFA" w:usb2="00000016" w:usb3="00000000" w:csb0="00040001" w:csb1="00000000"/>
  </w:font>
  <w:font w:name="STFangsong">
    <w:altName w:val="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4AE5" w14:textId="77777777" w:rsidR="00341E20" w:rsidRDefault="001234AE">
    <w:pPr>
      <w:pStyle w:val="Footer"/>
    </w:pPr>
    <w:r>
      <w:rPr>
        <w:noProof/>
      </w:rPr>
      <mc:AlternateContent>
        <mc:Choice Requires="wps">
          <w:drawing>
            <wp:anchor distT="0" distB="0" distL="114300" distR="114300" simplePos="0" relativeHeight="251659264" behindDoc="0" locked="0" layoutInCell="1" allowOverlap="1" wp14:anchorId="4DBF91FC" wp14:editId="4950569A">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A172B90" w14:textId="77777777" w:rsidR="00341E20" w:rsidRDefault="001234AE">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73AA4" w14:textId="77777777" w:rsidR="001234AE" w:rsidRDefault="001234AE">
      <w:r>
        <w:separator/>
      </w:r>
    </w:p>
  </w:footnote>
  <w:footnote w:type="continuationSeparator" w:id="0">
    <w:p w14:paraId="4256C487" w14:textId="77777777" w:rsidR="001234AE" w:rsidRDefault="00123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E125" w14:textId="77777777" w:rsidR="00341E20" w:rsidRDefault="00341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C4710"/>
    <w:multiLevelType w:val="singleLevel"/>
    <w:tmpl w:val="446C4710"/>
    <w:lvl w:ilvl="0">
      <w:start w:val="1"/>
      <w:numFmt w:val="decimal"/>
      <w:lvlText w:val="%1."/>
      <w:lvlJc w:val="left"/>
      <w:pPr>
        <w:tabs>
          <w:tab w:val="left" w:pos="312"/>
        </w:tabs>
      </w:pPr>
    </w:lvl>
  </w:abstractNum>
  <w:abstractNum w:abstractNumId="1" w15:restartNumberingAfterBreak="0">
    <w:nsid w:val="4560D4E2"/>
    <w:multiLevelType w:val="singleLevel"/>
    <w:tmpl w:val="4560D4E2"/>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E20"/>
    <w:rsid w:val="001234AE"/>
    <w:rsid w:val="00341E20"/>
    <w:rsid w:val="0040530C"/>
    <w:rsid w:val="00432A3C"/>
    <w:rsid w:val="004C17BB"/>
    <w:rsid w:val="00DA0FA6"/>
    <w:rsid w:val="00E268C1"/>
    <w:rsid w:val="01DC4F89"/>
    <w:rsid w:val="0A3F3FF0"/>
    <w:rsid w:val="3BD82081"/>
    <w:rsid w:val="4A02234C"/>
    <w:rsid w:val="55CB6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9A66B0"/>
  <w15:docId w15:val="{F723AA44-913A-B64B-BBCB-6270B1F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3">
    <w:name w:val="heading 3"/>
    <w:basedOn w:val="Normal"/>
    <w:next w:val="Normal"/>
    <w:semiHidden/>
    <w:unhideWhenUsed/>
    <w:qFormat/>
    <w:pPr>
      <w:spacing w:beforeAutospacing="1" w:afterAutospacing="1"/>
      <w:jc w:val="left"/>
      <w:outlineLvl w:val="2"/>
    </w:pPr>
    <w:rPr>
      <w:rFonts w:ascii="SimSun" w:eastAsia="SimSun" w:hAnsi="SimSun" w:cs="Times New Roman" w:hint="eastAsia"/>
      <w:b/>
      <w:bCs/>
      <w:kern w:val="0"/>
      <w:sz w:val="27"/>
      <w:szCs w:val="27"/>
    </w:rPr>
  </w:style>
  <w:style w:type="paragraph" w:styleId="Heading4">
    <w:name w:val="heading 4"/>
    <w:basedOn w:val="Normal"/>
    <w:next w:val="Normal"/>
    <w:semiHidden/>
    <w:unhideWhenUsed/>
    <w:qFormat/>
    <w:pPr>
      <w:spacing w:beforeAutospacing="1" w:afterAutospacing="1"/>
      <w:jc w:val="left"/>
      <w:outlineLvl w:val="3"/>
    </w:pPr>
    <w:rPr>
      <w:rFonts w:ascii="SimSun" w:eastAsia="SimSun" w:hAnsi="SimSun" w:cs="Times New Roman" w:hint="eastAsia"/>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qFormat/>
    <w:pPr>
      <w:spacing w:beforeAutospacing="1" w:afterAutospacing="1"/>
      <w:jc w:val="left"/>
    </w:pPr>
    <w:rPr>
      <w:rFonts w:cs="Times New Roman"/>
      <w:kern w:val="0"/>
      <w:sz w:val="24"/>
    </w:rPr>
  </w:style>
  <w:style w:type="character" w:styleId="Strong">
    <w:name w:val="Strong"/>
    <w:basedOn w:val="DefaultParagraphFont"/>
    <w:qFormat/>
    <w:rPr>
      <w:b/>
    </w:rPr>
  </w:style>
  <w:style w:type="character" w:styleId="Hyperlink">
    <w:name w:val="Hyperlink"/>
    <w:basedOn w:val="DefaultParagraphFont"/>
    <w:qFormat/>
    <w:rPr>
      <w:color w:val="0000FF"/>
      <w:u w:val="single"/>
    </w:rPr>
  </w:style>
  <w:style w:type="paragraph" w:customStyle="1" w:styleId="a">
    <w:name w:val="默认"/>
    <w:qFormat/>
    <w:pPr>
      <w:spacing w:before="160"/>
    </w:pPr>
    <w:rPr>
      <w:rFonts w:ascii="Arial Unicode MS" w:eastAsia="Helvetica Neue" w:hAnsi="Arial Unicode MS" w:cs="Arial Unicode MS" w:hint="eastAsia"/>
      <w:color w:val="00000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hooyes</cp:lastModifiedBy>
  <cp:revision>6</cp:revision>
  <dcterms:created xsi:type="dcterms:W3CDTF">2023-04-13T01:34:00Z</dcterms:created>
  <dcterms:modified xsi:type="dcterms:W3CDTF">2023-04-21T12:08:00Z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