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4738" w14:textId="77777777" w:rsidR="00463846" w:rsidRDefault="00AC237E">
      <w:pPr>
        <w:pStyle w:val="Heading3"/>
        <w:widowControl/>
        <w:spacing w:beforeAutospacing="0" w:afterAutospacing="0" w:line="360" w:lineRule="atLeast"/>
        <w:jc w:val="center"/>
        <w:rPr>
          <w:rFonts w:ascii="FangSong_GB2312" w:eastAsia="FangSong_GB2312" w:hAnsi="FangSong_GB2312" w:cs="FangSong_GB2312" w:hint="default"/>
          <w:kern w:val="2"/>
          <w:sz w:val="36"/>
          <w:szCs w:val="36"/>
        </w:rPr>
      </w:pPr>
      <w:r>
        <w:rPr>
          <w:rFonts w:ascii="FangSong_GB2312" w:eastAsia="FangSong_GB2312" w:hAnsi="FangSong_GB2312" w:cs="FangSong_GB2312"/>
          <w:kern w:val="2"/>
          <w:sz w:val="36"/>
          <w:szCs w:val="36"/>
        </w:rPr>
        <w:t>“</w:t>
      </w:r>
      <w:r>
        <w:rPr>
          <w:rFonts w:ascii="FangSong_GB2312" w:eastAsia="FangSong_GB2312" w:hAnsi="FangSong_GB2312" w:cs="FangSong_GB2312" w:hint="default"/>
          <w:kern w:val="2"/>
          <w:sz w:val="36"/>
          <w:szCs w:val="36"/>
        </w:rPr>
        <w:t>企业财务数智化建设与信息化实践</w:t>
      </w:r>
      <w:r>
        <w:rPr>
          <w:rFonts w:ascii="FangSong_GB2312" w:eastAsia="FangSong_GB2312" w:hAnsi="FangSong_GB2312" w:cs="FangSong_GB2312"/>
          <w:kern w:val="2"/>
          <w:sz w:val="36"/>
          <w:szCs w:val="36"/>
        </w:rPr>
        <w:t>”</w:t>
      </w:r>
      <w:r>
        <w:rPr>
          <w:rFonts w:ascii="FangSong_GB2312" w:eastAsia="FangSong_GB2312" w:hAnsi="FangSong_GB2312" w:cs="FangSong_GB2312" w:hint="default"/>
          <w:kern w:val="2"/>
          <w:sz w:val="36"/>
          <w:szCs w:val="36"/>
        </w:rPr>
        <w:t>高级研修班</w:t>
      </w:r>
    </w:p>
    <w:p w14:paraId="4B8822F5" w14:textId="77777777" w:rsidR="00463846" w:rsidRDefault="00AC237E">
      <w:pPr>
        <w:pStyle w:val="Heading3"/>
        <w:widowControl/>
        <w:spacing w:beforeAutospacing="0" w:afterAutospacing="0" w:line="360" w:lineRule="atLeast"/>
        <w:jc w:val="center"/>
        <w:rPr>
          <w:rFonts w:hint="default"/>
          <w:color w:val="005B98"/>
          <w:sz w:val="30"/>
          <w:szCs w:val="30"/>
        </w:rPr>
      </w:pPr>
      <w:r>
        <w:rPr>
          <w:rFonts w:ascii="FangSong_GB2312" w:eastAsia="FangSong_GB2312" w:hAnsi="FangSong_GB2312" w:cs="FangSong_GB2312"/>
          <w:kern w:val="2"/>
          <w:sz w:val="36"/>
          <w:szCs w:val="36"/>
        </w:rPr>
        <w:t>招生简章</w:t>
      </w:r>
    </w:p>
    <w:p w14:paraId="40B1F542" w14:textId="77777777" w:rsidR="00463846" w:rsidRDefault="00AC237E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 </w:t>
      </w: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一、培训背景</w:t>
      </w:r>
    </w:p>
    <w:p w14:paraId="061AC02B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当前，数智化已经开始应用在包括零售、旅游、汽车、互联网、医疗、教育、能源等多个行业内，成为整个经济活动中重要的一环。对于数智化的理念，国内众多的集团型企业已不仅仅停留在概念探索阶段，而是迈入到了蓬勃实践的台阶上，尝试运用新一代的数字与智能技术，赋能企业的商业模式的改变和管理方式的转型，同时需要综合考量数智化运营、数智化管理、数智化商业三个方面。在企业数智化转型过程中，如果着眼于管理数智化角度，财务数智化毋庸置疑优先于生产、运营物流等等管理工作，成为转型的核心抓手。因此，财务数智化作为企业数智化转型的先行者、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引领者以及驱动者，在企业的数智化中占据了重要的引领地位和核心地位。</w:t>
      </w:r>
    </w:p>
    <w:p w14:paraId="4B4AE745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为帮助广大企业及财务人员充分理解智能财务工作理念，设计符合企业特点的财务数智化建设流程，帮助企业将自动化、区块链和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AI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等新兴技术融入业务，提高企业核心竞争力，北京国家会计学院继续推出“企业财务数智化与建设与信息化实践”高级研修班。课程将整合标杆企业智能财务系统建设的成功案例，助力企业在科技经济时代利用智能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财务系统积极谋划经营模式转变、财务流程再造等重要战略落地。</w:t>
      </w:r>
    </w:p>
    <w:p w14:paraId="13971E02" w14:textId="77777777" w:rsidR="00463846" w:rsidRDefault="00AC237E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二、培训收益</w:t>
      </w:r>
    </w:p>
    <w:p w14:paraId="2766E155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．帮助企业了解新时代背景下企业转型挑战与变革要求；</w:t>
      </w:r>
    </w:p>
    <w:p w14:paraId="30DF52F8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．帮助学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员了解财务转型动向与财务核心价值；</w:t>
      </w:r>
    </w:p>
    <w:p w14:paraId="027ECCD0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．帮助学员熟悉人工智能财务建设与应用案例；</w:t>
      </w:r>
    </w:p>
    <w:p w14:paraId="5583FD6F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．帮助学员熟悉大数据商业分析工具，开拓财务数字思维；</w:t>
      </w:r>
    </w:p>
    <w:p w14:paraId="439E7C2B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5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．帮助学员了解领先的财务机器人（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RPA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）和财务驾驶舱（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BI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）实践；</w:t>
      </w:r>
    </w:p>
    <w:p w14:paraId="320E5D3B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6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．帮助学员掌握信息化手段下的业财融合与风险防控。</w:t>
      </w:r>
    </w:p>
    <w:p w14:paraId="6C1B7194" w14:textId="77777777" w:rsidR="00463846" w:rsidRDefault="00AC237E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三、培训对象</w:t>
      </w:r>
    </w:p>
    <w:p w14:paraId="73E1301A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．分管财务的副总经理、总会计师、财务总监、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CTO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和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CIO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等职能部门领导；</w:t>
      </w:r>
    </w:p>
    <w:p w14:paraId="20FF40AC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．财务经理与负责财务分析和相关数据管理项目人员；</w:t>
      </w:r>
    </w:p>
    <w:p w14:paraId="7B60B742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．从事财务数字化研究与实践的财务人员。</w:t>
      </w:r>
    </w:p>
    <w:p w14:paraId="486368B2" w14:textId="77777777" w:rsidR="00463846" w:rsidRDefault="00AC237E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四、培训要点</w:t>
      </w:r>
    </w:p>
    <w:p w14:paraId="28B4491C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（一）企业财务数智化建设与运营时代的背景与创新思维</w:t>
      </w:r>
    </w:p>
    <w:p w14:paraId="276585D9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1.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企业财务数智化整体规划</w:t>
      </w:r>
    </w:p>
    <w:p w14:paraId="7CCCA507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2. 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财务数智化建设要点与运营流程</w:t>
      </w:r>
    </w:p>
    <w:p w14:paraId="51E3FD85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3. 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财务数智化建设典型案例</w:t>
      </w:r>
    </w:p>
    <w:p w14:paraId="3281BA73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4.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财务数智化与大数据商业分析工具</w:t>
      </w:r>
    </w:p>
    <w:p w14:paraId="35DA8D2B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5. 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数智化与业财融合思维</w:t>
      </w:r>
    </w:p>
    <w:p w14:paraId="1C6677BA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6.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数智化与智能风控思维</w:t>
      </w:r>
    </w:p>
    <w:p w14:paraId="220BCA87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（二）财务数智化模式下的财务共享的构建</w:t>
      </w:r>
    </w:p>
    <w:p w14:paraId="39655A1C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1.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财务共享服务中心方案的设计与建设</w:t>
      </w:r>
    </w:p>
    <w:p w14:paraId="003EBF70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2.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财务共享服务中心日常运营管理</w:t>
      </w:r>
    </w:p>
    <w:p w14:paraId="0242E84F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3.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数据中台建设与运营</w:t>
      </w:r>
    </w:p>
    <w:p w14:paraId="5BD6D027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4.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财务中台与业务中台的集成融合</w:t>
      </w:r>
    </w:p>
    <w:p w14:paraId="5AFC4BE2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5.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一站式商旅服务与报账平台</w:t>
      </w:r>
    </w:p>
    <w:p w14:paraId="1BF81451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6.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智能共享及核算流程再造</w:t>
      </w:r>
    </w:p>
    <w:p w14:paraId="17301A88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7.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图形识别等技术在财务转型中的应用</w:t>
      </w:r>
    </w:p>
    <w:p w14:paraId="2B76823D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8.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基于共享的智能报告模式及应用</w:t>
      </w:r>
    </w:p>
    <w:p w14:paraId="7C6F25CA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9.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财务共享中心数据中台的构建与整合</w:t>
      </w:r>
    </w:p>
    <w:p w14:paraId="4F09A919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10.XBRL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与财务共享</w:t>
      </w:r>
    </w:p>
    <w:p w14:paraId="40A90185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（三）财务机器人（</w:t>
      </w: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RPA</w:t>
      </w: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）与财务驾驶舱（</w:t>
      </w: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BI</w:t>
      </w: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）的应用</w:t>
      </w:r>
    </w:p>
    <w:p w14:paraId="2EAC1233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 RPA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的整体设计与风控</w:t>
      </w:r>
    </w:p>
    <w:p w14:paraId="1A4301ED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 RPA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的技术框架与开发流程</w:t>
      </w:r>
    </w:p>
    <w:p w14:paraId="17AD9AF2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 RPA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在财务流程中的应用案例</w:t>
      </w:r>
    </w:p>
    <w:p w14:paraId="7A1DF214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 RPA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在财务共享中心的应用</w:t>
      </w:r>
    </w:p>
    <w:p w14:paraId="69DCE3FF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5.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财务驾驶舱（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BI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）设计与开发流程</w:t>
      </w:r>
    </w:p>
    <w:p w14:paraId="5A239BDB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6.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财务驾驶舱（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BI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）的多维性数据分析</w:t>
      </w:r>
    </w:p>
    <w:p w14:paraId="231F01D1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7. 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财务驾驶舱（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BI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）的应用案例</w:t>
      </w:r>
    </w:p>
    <w:p w14:paraId="77957FEC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（四）数据挖掘技术及应用</w:t>
      </w:r>
    </w:p>
    <w:p w14:paraId="3D596823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1.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商业数据挖掘实际应用场景</w:t>
      </w:r>
    </w:p>
    <w:p w14:paraId="29FCD3AB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2.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从业务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逻辑到数据逻辑的设计</w:t>
      </w:r>
    </w:p>
    <w:p w14:paraId="63510F80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3.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数据库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SQL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与应用</w:t>
      </w:r>
    </w:p>
    <w:p w14:paraId="37CC8D2C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 Python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原理与应用</w:t>
      </w:r>
    </w:p>
    <w:p w14:paraId="3D50AB80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5.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商业数据挖掘与可视化图表及报告</w:t>
      </w:r>
    </w:p>
    <w:p w14:paraId="5AD01129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（五）数据导向审计与风险管控</w:t>
      </w:r>
    </w:p>
    <w:p w14:paraId="7B2F2C8E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1.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数据导向审计国家标准的解读与应用指导</w:t>
      </w:r>
    </w:p>
    <w:p w14:paraId="5BCD3B8B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2.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数据采集与分析步骤</w:t>
      </w:r>
    </w:p>
    <w:p w14:paraId="6B723C5A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3.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审计分析模型的分类与建立</w:t>
      </w:r>
    </w:p>
    <w:p w14:paraId="18824860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4.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审计大数据分析与应用实践</w:t>
      </w:r>
    </w:p>
    <w:p w14:paraId="591F5221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5. IT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内控评价对组织内部控制评价的影响</w:t>
      </w:r>
    </w:p>
    <w:p w14:paraId="219EB23A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6.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外部大数据利用的风险与防范措施</w:t>
      </w:r>
    </w:p>
    <w:p w14:paraId="602826AC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7.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大数据环境下审计系统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/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平台的实战演练</w:t>
      </w:r>
    </w:p>
    <w:p w14:paraId="7F6078E2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（六）财务共享实验室操作、实地考察及现场答疑</w:t>
      </w:r>
    </w:p>
    <w:p w14:paraId="330A8597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1.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北京国家会计学院财务共享实验室操作演示</w:t>
      </w:r>
    </w:p>
    <w:p w14:paraId="35B3C5B4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2.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标杆企业实地考察与交流</w:t>
      </w:r>
    </w:p>
    <w:p w14:paraId="4CB447AE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3.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实务专家现场面对面答疑解惑</w:t>
      </w:r>
    </w:p>
    <w:p w14:paraId="3B2ECE61" w14:textId="77777777" w:rsidR="00463846" w:rsidRDefault="00AC237E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五、培训方式</w:t>
      </w:r>
    </w:p>
    <w:p w14:paraId="0DB035DC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为帮助企业财务人员更快地了解课程资讯，更有效地掌握培训内容，本研修班以面授课堂为主，同时将免费推送给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学员与本主题相关的精品录播课程，方便学员利用网络课堂提前预习、巩固相关专业知识，再结合面授课堂进一步强化、拓展。</w:t>
      </w:r>
    </w:p>
    <w:p w14:paraId="3C0EEB80" w14:textId="77777777" w:rsidR="00463846" w:rsidRDefault="00AC237E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六、</w:t>
      </w:r>
      <w:r w:rsidRPr="002E3A2A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培训师资</w:t>
      </w:r>
    </w:p>
    <w:p w14:paraId="236D5848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本课程由北京国家会计学院精心组织的专门师资团队授课。授课老师均具有深厚的理论功底及丰富的实践经验，包括北京国家会计学院教授、实务界资深专家、政策制定者等。具体师资以实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际课表为准。</w:t>
      </w:r>
    </w:p>
    <w:p w14:paraId="34E08046" w14:textId="77777777" w:rsidR="00463846" w:rsidRDefault="00AC237E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七、</w:t>
      </w:r>
      <w:r w:rsidRPr="002E3A2A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培训</w:t>
      </w: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时间地点</w:t>
      </w:r>
    </w:p>
    <w:tbl>
      <w:tblPr>
        <w:tblW w:w="4997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32"/>
        <w:gridCol w:w="1633"/>
        <w:gridCol w:w="1633"/>
        <w:gridCol w:w="1865"/>
      </w:tblGrid>
      <w:tr w:rsidR="00463846" w14:paraId="2FFEBB00" w14:textId="77777777">
        <w:trPr>
          <w:trHeight w:val="270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A5C729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期数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63F8C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报到时间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0948F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开始时间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5FFC59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结束时间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0F0B2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培训地点</w:t>
            </w:r>
          </w:p>
        </w:tc>
      </w:tr>
      <w:tr w:rsidR="00463846" w14:paraId="45DDCB1C" w14:textId="77777777">
        <w:trPr>
          <w:trHeight w:val="270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8BCC6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EE69A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1604A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7AF28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D754D2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珠海</w:t>
            </w:r>
          </w:p>
        </w:tc>
      </w:tr>
      <w:tr w:rsidR="00463846" w14:paraId="08CC6864" w14:textId="77777777">
        <w:trPr>
          <w:trHeight w:val="270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5BB29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AA0F15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113D6C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E12D4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D52A81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北京</w:t>
            </w:r>
          </w:p>
        </w:tc>
      </w:tr>
      <w:tr w:rsidR="00463846" w14:paraId="31276292" w14:textId="77777777">
        <w:trPr>
          <w:trHeight w:val="270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CD696B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20456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7D489C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75BC6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858E8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北京</w:t>
            </w:r>
          </w:p>
        </w:tc>
      </w:tr>
      <w:tr w:rsidR="00463846" w14:paraId="37F7BD3F" w14:textId="77777777">
        <w:trPr>
          <w:trHeight w:val="270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D5969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5BF595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E954F5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D1032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133C28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西安</w:t>
            </w:r>
          </w:p>
        </w:tc>
      </w:tr>
      <w:tr w:rsidR="00463846" w14:paraId="5939BBB5" w14:textId="77777777">
        <w:trPr>
          <w:trHeight w:val="270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23F753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3F209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F916AB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757F8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68143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463846" w14:paraId="3B677A77" w14:textId="77777777">
        <w:trPr>
          <w:trHeight w:val="270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E2FCD4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9FDFA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112B3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71D50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CC806C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深圳</w:t>
            </w:r>
          </w:p>
        </w:tc>
      </w:tr>
      <w:tr w:rsidR="00463846" w14:paraId="325F7CFC" w14:textId="77777777">
        <w:trPr>
          <w:trHeight w:val="270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D1E8CC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DC8B1E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1A96F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DCF42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4D8D7" w14:textId="77777777" w:rsidR="00463846" w:rsidRDefault="00AC237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北京</w:t>
            </w:r>
          </w:p>
        </w:tc>
      </w:tr>
    </w:tbl>
    <w:p w14:paraId="144A90F6" w14:textId="77777777" w:rsidR="00463846" w:rsidRDefault="00AC237E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kern w:val="2"/>
          <w:sz w:val="28"/>
          <w:szCs w:val="28"/>
        </w:rPr>
        <w:t>提示：培训班结束时间以开课通知或课程安排表为准。</w:t>
      </w:r>
    </w:p>
    <w:p w14:paraId="0BA7F6CD" w14:textId="77777777" w:rsidR="00463846" w:rsidRDefault="00AC237E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八、结业及考核</w:t>
      </w:r>
    </w:p>
    <w:p w14:paraId="45B3CA40" w14:textId="77777777" w:rsidR="00463846" w:rsidRDefault="00AC237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完成全部课程学习后，获得由北京国家会计学院颁发的电子版结业证书。</w:t>
      </w:r>
    </w:p>
    <w:p w14:paraId="1D62C06F" w14:textId="77777777" w:rsidR="00463846" w:rsidRDefault="00AC237E">
      <w:pPr>
        <w:spacing w:line="360" w:lineRule="auto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九、收费标准及缴费方式</w:t>
      </w:r>
    </w:p>
    <w:p w14:paraId="707D2B3A" w14:textId="77777777" w:rsidR="00463846" w:rsidRPr="003343B3" w:rsidRDefault="00AC237E" w:rsidP="003343B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lastRenderedPageBreak/>
        <w:t>1.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收费标准</w:t>
      </w:r>
    </w:p>
    <w:p w14:paraId="0CF04629" w14:textId="77777777" w:rsidR="00463846" w:rsidRPr="003343B3" w:rsidRDefault="00AC237E" w:rsidP="003343B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3343B3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培训费：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人民币</w:t>
      </w:r>
      <w:r w:rsidRPr="003343B3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60</w:t>
      </w:r>
      <w:r w:rsidRPr="003343B3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00</w:t>
      </w:r>
      <w:r w:rsidRPr="003343B3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元</w:t>
      </w:r>
      <w:r w:rsidRPr="003343B3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/</w:t>
      </w:r>
      <w:r w:rsidRPr="003343B3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人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（不含食宿）</w:t>
      </w:r>
      <w:r w:rsidRPr="003343B3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。</w:t>
      </w:r>
    </w:p>
    <w:p w14:paraId="78C0508F" w14:textId="77777777" w:rsidR="00463846" w:rsidRPr="003343B3" w:rsidRDefault="00AC237E" w:rsidP="003343B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食宿费：住宿房型、食宿标准以及支付方式详见开课通知。</w:t>
      </w:r>
    </w:p>
    <w:p w14:paraId="04DF6A99" w14:textId="77777777" w:rsidR="00463846" w:rsidRPr="003343B3" w:rsidRDefault="00AC237E" w:rsidP="003343B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2.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缴费方式</w:t>
      </w:r>
    </w:p>
    <w:p w14:paraId="0A0931BF" w14:textId="77777777" w:rsidR="00463846" w:rsidRPr="003343B3" w:rsidRDefault="00AC237E" w:rsidP="003343B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学员报到时可现场刷储蓄卡、信用卡或者通过微信扫码、银行汇款等方式支付培训费。扫码支付可立即开具电子发票。</w:t>
      </w:r>
    </w:p>
    <w:p w14:paraId="1DC62EC7" w14:textId="77777777" w:rsidR="00463846" w:rsidRPr="003343B3" w:rsidRDefault="00AC237E" w:rsidP="003343B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汇款信息如下：</w:t>
      </w:r>
    </w:p>
    <w:p w14:paraId="56FD3938" w14:textId="77777777" w:rsidR="00463846" w:rsidRPr="003343B3" w:rsidRDefault="00AC237E" w:rsidP="003343B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单位名称：北京国家会计学院</w:t>
      </w:r>
    </w:p>
    <w:p w14:paraId="4B890AA3" w14:textId="77777777" w:rsidR="00463846" w:rsidRPr="003343B3" w:rsidRDefault="00AC237E" w:rsidP="003343B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汇款账号：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1100 1020 1000 5603 0985</w:t>
      </w:r>
    </w:p>
    <w:p w14:paraId="6369DB44" w14:textId="77777777" w:rsidR="00463846" w:rsidRPr="003343B3" w:rsidRDefault="00AC237E" w:rsidP="003343B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开户行：中国建设银行北京天竺支行（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201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）</w:t>
      </w:r>
    </w:p>
    <w:p w14:paraId="6F0DA78D" w14:textId="77777777" w:rsidR="00463846" w:rsidRPr="003343B3" w:rsidRDefault="00AC237E" w:rsidP="003343B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3343B3"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  <w:t>特别提示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：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培训班如确定开班，学院将在开班前一周给学员发送《开课通知》。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如因报名人数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低于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开班人数要求，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学院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有权取消该班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，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对学员已缴纳的费用予以全额退还，但不承担任何赔偿。对任何因信赖该班可以如期举行而导致的任何直接、间接损失，包括但不限于差旅费损失、误工费损失等，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学院</w:t>
      </w:r>
      <w:r w:rsidRPr="003343B3">
        <w:rPr>
          <w:rFonts w:ascii="FangSong_GB2312" w:eastAsia="FangSong_GB2312" w:hAnsi="FangSong_GB2312" w:cs="FangSong_GB2312"/>
          <w:kern w:val="2"/>
          <w:sz w:val="32"/>
          <w:szCs w:val="32"/>
        </w:rPr>
        <w:t>均不承担法律责任。</w:t>
      </w:r>
    </w:p>
    <w:p w14:paraId="79E1C2FB" w14:textId="77777777" w:rsidR="00463846" w:rsidRPr="003343B3" w:rsidRDefault="00AC237E" w:rsidP="003343B3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 w:rsidRPr="003343B3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十</w:t>
      </w:r>
      <w:r w:rsidRPr="003343B3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、联系我们</w:t>
      </w:r>
    </w:p>
    <w:p w14:paraId="650213A3" w14:textId="77777777" w:rsidR="00463846" w:rsidRPr="00DC5D2E" w:rsidRDefault="00AC237E" w:rsidP="00DC5D2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DC5D2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联系人：</w:t>
      </w:r>
      <w:r w:rsidRPr="00DC5D2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邱</w:t>
      </w:r>
      <w:r w:rsidRPr="00DC5D2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老师</w:t>
      </w:r>
    </w:p>
    <w:p w14:paraId="1BB8492E" w14:textId="77777777" w:rsidR="00463846" w:rsidRPr="00DC5D2E" w:rsidRDefault="00AC237E" w:rsidP="00DC5D2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DC5D2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电话：</w:t>
      </w:r>
      <w:r w:rsidRPr="00DC5D2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010-645050</w:t>
      </w:r>
      <w:r w:rsidRPr="00DC5D2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46</w:t>
      </w:r>
    </w:p>
    <w:p w14:paraId="07DC31F2" w14:textId="77777777" w:rsidR="00463846" w:rsidRPr="00DC5D2E" w:rsidRDefault="00AC237E" w:rsidP="00DC5D2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DC5D2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邮箱：</w:t>
      </w:r>
      <w:r w:rsidRPr="00DC5D2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qiucc</w:t>
      </w:r>
      <w:r w:rsidRPr="00DC5D2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@</w:t>
      </w:r>
      <w:r w:rsidRPr="00DC5D2E">
        <w:rPr>
          <w:rFonts w:ascii="FangSong_GB2312" w:eastAsia="FangSong_GB2312" w:hAnsi="FangSong_GB2312" w:cs="FangSong_GB2312"/>
          <w:kern w:val="2"/>
          <w:sz w:val="32"/>
          <w:szCs w:val="32"/>
        </w:rPr>
        <w:t>mail.</w:t>
      </w:r>
      <w:r w:rsidRPr="00DC5D2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nai.</w:t>
      </w:r>
      <w:r w:rsidRPr="00DC5D2E">
        <w:rPr>
          <w:rFonts w:ascii="FangSong_GB2312" w:eastAsia="FangSong_GB2312" w:hAnsi="FangSong_GB2312" w:cs="FangSong_GB2312"/>
          <w:kern w:val="2"/>
          <w:sz w:val="32"/>
          <w:szCs w:val="32"/>
        </w:rPr>
        <w:t>edu.cn</w:t>
      </w:r>
    </w:p>
    <w:p w14:paraId="2574C84A" w14:textId="77777777" w:rsidR="00463846" w:rsidRDefault="00463846"/>
    <w:sectPr w:rsidR="0046384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2BC2" w14:textId="77777777" w:rsidR="00AC237E" w:rsidRDefault="00AC237E">
      <w:r>
        <w:separator/>
      </w:r>
    </w:p>
  </w:endnote>
  <w:endnote w:type="continuationSeparator" w:id="0">
    <w:p w14:paraId="1EEBA1CB" w14:textId="77777777" w:rsidR="00AC237E" w:rsidRDefault="00A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angSong_GB2312">
    <w:altName w:val="Microsoft YaHei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altName w:val="Microsoft Ya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E64E" w14:textId="77777777" w:rsidR="00463846" w:rsidRDefault="00AC23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9EB32" wp14:editId="3C808E9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EC18BE" w14:textId="77777777" w:rsidR="00463846" w:rsidRDefault="00AC237E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271E" w14:textId="77777777" w:rsidR="00AC237E" w:rsidRDefault="00AC237E">
      <w:r>
        <w:separator/>
      </w:r>
    </w:p>
  </w:footnote>
  <w:footnote w:type="continuationSeparator" w:id="0">
    <w:p w14:paraId="39070D3F" w14:textId="77777777" w:rsidR="00AC237E" w:rsidRDefault="00AC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223A" w14:textId="77777777" w:rsidR="00463846" w:rsidRDefault="00463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846"/>
    <w:rsid w:val="002E3A2A"/>
    <w:rsid w:val="003343B3"/>
    <w:rsid w:val="00463846"/>
    <w:rsid w:val="0063260E"/>
    <w:rsid w:val="00AC237E"/>
    <w:rsid w:val="00DC5D2E"/>
    <w:rsid w:val="3D5E5FC2"/>
    <w:rsid w:val="59735C7F"/>
    <w:rsid w:val="66D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B493E5D"/>
  <w15:docId w15:val="{F723AA44-913A-B64B-BBCB-6270B1FF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3">
    <w:name w:val="heading 3"/>
    <w:basedOn w:val="Normal"/>
    <w:next w:val="Normal"/>
    <w:semiHidden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a">
    <w:name w:val="默认"/>
    <w:qFormat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hooyes</cp:lastModifiedBy>
  <cp:revision>5</cp:revision>
  <dcterms:created xsi:type="dcterms:W3CDTF">2023-04-13T10:08:00Z</dcterms:created>
  <dcterms:modified xsi:type="dcterms:W3CDTF">2023-04-21T05:04:00Z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